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93" w:rsidRDefault="00CE18DB" w:rsidP="00833F93">
      <w:pPr>
        <w:autoSpaceDE w:val="0"/>
        <w:autoSpaceDN w:val="0"/>
        <w:adjustRightInd w:val="0"/>
        <w:jc w:val="center"/>
        <w:rPr>
          <w:b/>
        </w:rPr>
      </w:pPr>
      <w:r w:rsidRPr="003D68CD">
        <w:rPr>
          <w:b/>
          <w:bCs/>
        </w:rPr>
        <w:t xml:space="preserve">4. </w:t>
      </w:r>
      <w:r w:rsidR="00833F93" w:rsidRPr="00897630">
        <w:rPr>
          <w:b/>
        </w:rPr>
        <w:t xml:space="preserve">Программа развития универсальных учебных действий наступени </w:t>
      </w:r>
      <w:r w:rsidR="00833F93">
        <w:rPr>
          <w:b/>
        </w:rPr>
        <w:t>о</w:t>
      </w:r>
      <w:r w:rsidR="00833F93" w:rsidRPr="00897630">
        <w:rPr>
          <w:b/>
        </w:rPr>
        <w:t>сновного общего образования</w:t>
      </w:r>
    </w:p>
    <w:p w:rsidR="00792BD7" w:rsidRDefault="00792BD7" w:rsidP="00833F93">
      <w:pPr>
        <w:autoSpaceDE w:val="0"/>
        <w:autoSpaceDN w:val="0"/>
        <w:adjustRightInd w:val="0"/>
        <w:jc w:val="center"/>
        <w:rPr>
          <w:b/>
        </w:rPr>
      </w:pPr>
    </w:p>
    <w:p w:rsidR="00792BD7" w:rsidRDefault="00792BD7" w:rsidP="00833F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4.1. Пояснительная записка</w:t>
      </w:r>
    </w:p>
    <w:p w:rsidR="00792BD7" w:rsidRPr="000D2F90" w:rsidRDefault="00792BD7" w:rsidP="00792BD7">
      <w:pPr>
        <w:ind w:right="-93" w:firstLine="142"/>
      </w:pPr>
      <w:proofErr w:type="gramStart"/>
      <w:r w:rsidRPr="000D2F90">
        <w:t xml:space="preserve">Программа </w:t>
      </w:r>
      <w:r>
        <w:t>развития</w:t>
      </w:r>
      <w:r w:rsidRPr="000D2F90">
        <w:rPr>
          <w:bCs/>
        </w:rPr>
        <w:t xml:space="preserve">универсальных учебных действий  (УУД) у обучающихся на ступени  </w:t>
      </w:r>
      <w:r>
        <w:rPr>
          <w:bCs/>
        </w:rPr>
        <w:t>основного</w:t>
      </w:r>
      <w:r w:rsidRPr="000D2F90">
        <w:rPr>
          <w:bCs/>
        </w:rPr>
        <w:t xml:space="preserve"> общего образования</w:t>
      </w:r>
      <w:r w:rsidRPr="000D2F90">
        <w:t xml:space="preserve">  составлена на </w:t>
      </w:r>
      <w:r>
        <w:t xml:space="preserve">основании следующих нормативных </w:t>
      </w:r>
      <w:r w:rsidRPr="000D2F90">
        <w:t xml:space="preserve">документов: </w:t>
      </w:r>
      <w:proofErr w:type="gramEnd"/>
    </w:p>
    <w:p w:rsidR="00792BD7" w:rsidRPr="000D2F90" w:rsidRDefault="00792BD7" w:rsidP="00792BD7">
      <w:pPr>
        <w:pStyle w:val="af0"/>
        <w:widowControl/>
        <w:numPr>
          <w:ilvl w:val="0"/>
          <w:numId w:val="1"/>
        </w:numPr>
        <w:suppressAutoHyphens w:val="0"/>
        <w:ind w:left="0"/>
        <w:rPr>
          <w:rFonts w:eastAsia="Times New Roman"/>
        </w:rPr>
      </w:pPr>
      <w:r w:rsidRPr="000D2F90">
        <w:rPr>
          <w:rFonts w:eastAsia="Times New Roman"/>
        </w:rPr>
        <w:t xml:space="preserve">Закон «Об образовании» </w:t>
      </w:r>
    </w:p>
    <w:p w:rsidR="00792BD7" w:rsidRPr="000D2F90" w:rsidRDefault="00792BD7" w:rsidP="00792BD7">
      <w:pPr>
        <w:pStyle w:val="af0"/>
        <w:widowControl/>
        <w:numPr>
          <w:ilvl w:val="0"/>
          <w:numId w:val="1"/>
        </w:numPr>
        <w:suppressAutoHyphens w:val="0"/>
        <w:ind w:left="0"/>
        <w:rPr>
          <w:rFonts w:eastAsia="Times New Roman"/>
        </w:rPr>
      </w:pPr>
      <w:r w:rsidRPr="000D2F90">
        <w:rPr>
          <w:rFonts w:eastAsia="Times New Roman"/>
        </w:rPr>
        <w:t xml:space="preserve">Федеральный государственный образовательный стандарт </w:t>
      </w:r>
      <w:r>
        <w:rPr>
          <w:rFonts w:eastAsia="Times New Roman"/>
        </w:rPr>
        <w:t>основного</w:t>
      </w:r>
      <w:r w:rsidRPr="000D2F90">
        <w:rPr>
          <w:rFonts w:eastAsia="Times New Roman"/>
        </w:rPr>
        <w:t xml:space="preserve"> общего образования, </w:t>
      </w:r>
    </w:p>
    <w:p w:rsidR="00792BD7" w:rsidRPr="000D2F90" w:rsidRDefault="00792BD7" w:rsidP="00792BD7">
      <w:pPr>
        <w:pStyle w:val="af0"/>
        <w:widowControl/>
        <w:numPr>
          <w:ilvl w:val="0"/>
          <w:numId w:val="1"/>
        </w:numPr>
        <w:suppressAutoHyphens w:val="0"/>
        <w:ind w:left="0"/>
        <w:rPr>
          <w:rFonts w:eastAsia="Times New Roman"/>
        </w:rPr>
      </w:pPr>
      <w:r w:rsidRPr="000D2F90">
        <w:rPr>
          <w:rFonts w:eastAsia="Times New Roman"/>
        </w:rPr>
        <w:t xml:space="preserve">Концепция духовно-нравственного воспитания российских школьников, </w:t>
      </w:r>
    </w:p>
    <w:p w:rsidR="00792BD7" w:rsidRPr="00792BD7" w:rsidRDefault="00792BD7" w:rsidP="00792BD7">
      <w:pPr>
        <w:pStyle w:val="af0"/>
        <w:widowControl/>
        <w:numPr>
          <w:ilvl w:val="0"/>
          <w:numId w:val="1"/>
        </w:numPr>
        <w:suppressAutoHyphens w:val="0"/>
        <w:ind w:left="0"/>
        <w:rPr>
          <w:rFonts w:eastAsia="Times New Roman"/>
        </w:rPr>
      </w:pPr>
      <w:r w:rsidRPr="000D2F90">
        <w:rPr>
          <w:rFonts w:eastAsia="Times New Roman"/>
        </w:rPr>
        <w:t xml:space="preserve">Программа развития школы. </w:t>
      </w:r>
    </w:p>
    <w:p w:rsidR="00833F93" w:rsidRPr="00897630" w:rsidRDefault="00833F93" w:rsidP="00833F93">
      <w:pPr>
        <w:pStyle w:val="aa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на ступени основного образования конкретизирует требования Стандарта к личностным и </w:t>
      </w:r>
      <w:proofErr w:type="spellStart"/>
      <w:r w:rsidRPr="0089763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97630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дисциплин, а также программ внеурочной деятельности.</w:t>
      </w:r>
    </w:p>
    <w:p w:rsidR="00833F93" w:rsidRPr="00897630" w:rsidRDefault="00833F93" w:rsidP="00833F93">
      <w:pPr>
        <w:pStyle w:val="aa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(УУД) в основной школе определяет: </w:t>
      </w:r>
    </w:p>
    <w:p w:rsidR="00833F93" w:rsidRPr="00897630" w:rsidRDefault="00833F93" w:rsidP="00833F93">
      <w:pPr>
        <w:pStyle w:val="Abstract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— 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</w:t>
      </w:r>
      <w:proofErr w:type="gramStart"/>
      <w:r w:rsidRPr="00897630">
        <w:rPr>
          <w:sz w:val="24"/>
          <w:szCs w:val="24"/>
        </w:rPr>
        <w:t>обучающимися</w:t>
      </w:r>
      <w:proofErr w:type="gramEnd"/>
      <w:r w:rsidRPr="00897630">
        <w:rPr>
          <w:sz w:val="24"/>
          <w:szCs w:val="24"/>
        </w:rPr>
        <w:t>, взаимосвязи содержания урочной и внеурочной деятельности обучающихся по развитию УУД;</w:t>
      </w:r>
    </w:p>
    <w:p w:rsidR="00833F93" w:rsidRPr="00897630" w:rsidRDefault="00833F93" w:rsidP="00833F93">
      <w:pPr>
        <w:pStyle w:val="Abstract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833F93" w:rsidRPr="00897630" w:rsidRDefault="00833F93" w:rsidP="00833F93">
      <w:pPr>
        <w:pStyle w:val="Abstract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— ценностные ориентиры развития универсальных </w:t>
      </w:r>
      <w:proofErr w:type="gramStart"/>
      <w:r w:rsidRPr="00897630">
        <w:rPr>
          <w:sz w:val="24"/>
          <w:szCs w:val="24"/>
        </w:rPr>
        <w:t>учебный</w:t>
      </w:r>
      <w:proofErr w:type="gramEnd"/>
      <w:r w:rsidRPr="00897630">
        <w:rPr>
          <w:sz w:val="24"/>
          <w:szCs w:val="24"/>
        </w:rPr>
        <w:t xml:space="preserve"> действий, место и формы развития УУД: образовательные области, учебные предметы, внеурочные занятия и т. п. Связь универсальных учебных действий с содержанием учебных предметов;</w:t>
      </w:r>
    </w:p>
    <w:p w:rsidR="00833F93" w:rsidRPr="00897630" w:rsidRDefault="00833F93" w:rsidP="00833F93">
      <w:pPr>
        <w:pStyle w:val="Abstract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— основные направления деятельности по развитию УУД в основной школе, описание технологии включения развивающих </w:t>
      </w:r>
      <w:proofErr w:type="gramStart"/>
      <w:r w:rsidRPr="00897630">
        <w:rPr>
          <w:sz w:val="24"/>
          <w:szCs w:val="24"/>
        </w:rPr>
        <w:t>задач</w:t>
      </w:r>
      <w:proofErr w:type="gramEnd"/>
      <w:r w:rsidRPr="00897630">
        <w:rPr>
          <w:sz w:val="24"/>
          <w:szCs w:val="24"/>
        </w:rPr>
        <w:t xml:space="preserve"> как в урочную, так и внеурочную деятельность обучающихся;</w:t>
      </w:r>
    </w:p>
    <w:p w:rsidR="00833F93" w:rsidRPr="00897630" w:rsidRDefault="00833F93" w:rsidP="00833F93">
      <w:pPr>
        <w:pStyle w:val="Abstract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условия развития УУД;</w:t>
      </w:r>
    </w:p>
    <w:p w:rsidR="00833F93" w:rsidRPr="00897630" w:rsidRDefault="00833F93" w:rsidP="00833F93">
      <w:pPr>
        <w:pStyle w:val="Abstract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— преемственность программы развития универсальных учебных действий при переходе </w:t>
      </w:r>
      <w:proofErr w:type="gramStart"/>
      <w:r w:rsidRPr="00897630">
        <w:rPr>
          <w:sz w:val="24"/>
          <w:szCs w:val="24"/>
        </w:rPr>
        <w:t>от</w:t>
      </w:r>
      <w:proofErr w:type="gramEnd"/>
      <w:r w:rsidRPr="00897630">
        <w:rPr>
          <w:sz w:val="24"/>
          <w:szCs w:val="24"/>
        </w:rPr>
        <w:t xml:space="preserve"> начального к основному общему образованию.</w:t>
      </w:r>
    </w:p>
    <w:p w:rsidR="00833F93" w:rsidRPr="00897630" w:rsidRDefault="00833F93" w:rsidP="00833F93">
      <w:pPr>
        <w:pStyle w:val="Abstract"/>
        <w:spacing w:line="240" w:lineRule="auto"/>
        <w:rPr>
          <w:i/>
          <w:sz w:val="24"/>
          <w:szCs w:val="24"/>
        </w:rPr>
      </w:pPr>
      <w:r w:rsidRPr="00792BD7">
        <w:rPr>
          <w:b/>
          <w:sz w:val="24"/>
          <w:szCs w:val="24"/>
        </w:rPr>
        <w:t>Целью</w:t>
      </w:r>
      <w:r w:rsidRPr="00897630">
        <w:rPr>
          <w:sz w:val="24"/>
          <w:szCs w:val="24"/>
        </w:rPr>
        <w:t xml:space="preserve"> 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</w:t>
      </w:r>
      <w:proofErr w:type="spellStart"/>
      <w:r w:rsidRPr="00897630">
        <w:rPr>
          <w:sz w:val="24"/>
          <w:szCs w:val="24"/>
        </w:rPr>
        <w:t>системно-деятельностного</w:t>
      </w:r>
      <w:proofErr w:type="spellEnd"/>
      <w:r w:rsidRPr="00897630">
        <w:rPr>
          <w:sz w:val="24"/>
          <w:szCs w:val="24"/>
        </w:rPr>
        <w:t xml:space="preserve"> подхода, положенного в основу Стандарта, и развивающего потенциала общего среднего образования. </w:t>
      </w:r>
    </w:p>
    <w:p w:rsidR="00833F93" w:rsidRPr="00897630" w:rsidRDefault="00833F93" w:rsidP="00833F93">
      <w:pPr>
        <w:pStyle w:val="aa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833F93" w:rsidRPr="00897630" w:rsidRDefault="00833F93" w:rsidP="00833F93">
      <w:pPr>
        <w:pStyle w:val="aa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 </w:t>
      </w:r>
    </w:p>
    <w:p w:rsidR="00833F93" w:rsidRPr="00897630" w:rsidRDefault="00833F93" w:rsidP="00833F93">
      <w:pPr>
        <w:pStyle w:val="aa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По мере формирования в начальных классах личностных действий ученика (</w:t>
      </w:r>
      <w:proofErr w:type="spellStart"/>
      <w:r w:rsidRPr="00897630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897630">
        <w:rPr>
          <w:rFonts w:ascii="Times New Roman" w:hAnsi="Times New Roman" w:cs="Times New Roman"/>
          <w:sz w:val="24"/>
          <w:szCs w:val="24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в основной школе претерпевают значительные изменения. Регуляция общения, кооперации и сотрудничества </w:t>
      </w:r>
      <w:r w:rsidRPr="00897630">
        <w:rPr>
          <w:rFonts w:ascii="Times New Roman" w:hAnsi="Times New Roman" w:cs="Times New Roman"/>
          <w:sz w:val="24"/>
          <w:szCs w:val="24"/>
        </w:rPr>
        <w:lastRenderedPageBreak/>
        <w:t xml:space="preserve">проектирует определённые достижения и результаты подростка, что вторично приводит к изменению характера его общения и </w:t>
      </w:r>
      <w:proofErr w:type="gramStart"/>
      <w:r w:rsidRPr="00897630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897630">
        <w:rPr>
          <w:rFonts w:ascii="Times New Roman" w:hAnsi="Times New Roman" w:cs="Times New Roman"/>
          <w:sz w:val="24"/>
          <w:szCs w:val="24"/>
        </w:rPr>
        <w:t>.</w:t>
      </w:r>
    </w:p>
    <w:p w:rsidR="00833F93" w:rsidRPr="00897630" w:rsidRDefault="00833F93" w:rsidP="00833F93">
      <w:pPr>
        <w:pStyle w:val="aa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Исходя из того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— «учить ученика учиться в общении».</w:t>
      </w:r>
    </w:p>
    <w:p w:rsidR="00833F93" w:rsidRPr="00897630" w:rsidRDefault="00792BD7" w:rsidP="00792BD7">
      <w:pPr>
        <w:pStyle w:val="aa"/>
        <w:tabs>
          <w:tab w:val="num" w:pos="720"/>
        </w:tabs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33F93" w:rsidRPr="0089763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усвоения </w:t>
      </w:r>
      <w:proofErr w:type="gramStart"/>
      <w:r w:rsidR="00833F93" w:rsidRPr="0089763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833F93" w:rsidRPr="00897630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</w:p>
    <w:p w:rsidR="00833F93" w:rsidRPr="00897630" w:rsidRDefault="00833F93" w:rsidP="00833F93">
      <w:pPr>
        <w:pStyle w:val="aa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</w:t>
      </w:r>
    </w:p>
    <w:p w:rsidR="00833F93" w:rsidRPr="00897630" w:rsidRDefault="00792BD7" w:rsidP="00792BD7">
      <w:pPr>
        <w:pStyle w:val="aa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833F93" w:rsidRPr="00897630">
        <w:rPr>
          <w:rFonts w:ascii="Times New Roman" w:hAnsi="Times New Roman" w:cs="Times New Roman"/>
          <w:b/>
          <w:sz w:val="24"/>
          <w:szCs w:val="24"/>
        </w:rPr>
        <w:t>Технологии развития универсальных учебных действий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Так же как и в начальной школе, в основе развития УУД в основной школе лежит </w:t>
      </w:r>
      <w:proofErr w:type="spellStart"/>
      <w:r w:rsidRPr="0089763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897630">
        <w:rPr>
          <w:rFonts w:ascii="Times New Roman" w:hAnsi="Times New Roman" w:cs="Times New Roman"/>
          <w:sz w:val="24"/>
          <w:szCs w:val="24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универсальных учебных действий.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Развитие УУД в основной школе целесообразно в рамках использования возможностей современной информационной образовательной среды как: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iCs/>
          <w:sz w:val="24"/>
          <w:szCs w:val="24"/>
        </w:rPr>
        <w:t>• </w:t>
      </w:r>
      <w:r w:rsidRPr="00897630">
        <w:rPr>
          <w:sz w:val="24"/>
          <w:szCs w:val="24"/>
        </w:rPr>
        <w:t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iCs/>
          <w:sz w:val="24"/>
          <w:szCs w:val="24"/>
        </w:rPr>
        <w:t>• </w:t>
      </w:r>
      <w:r w:rsidRPr="00897630">
        <w:rPr>
          <w:sz w:val="24"/>
          <w:szCs w:val="24"/>
        </w:rPr>
        <w:t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iCs/>
          <w:sz w:val="24"/>
          <w:szCs w:val="24"/>
        </w:rPr>
        <w:t>• </w:t>
      </w:r>
      <w:r w:rsidRPr="00897630">
        <w:rPr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iCs/>
          <w:sz w:val="24"/>
          <w:szCs w:val="24"/>
        </w:rPr>
        <w:t>• </w:t>
      </w:r>
      <w:r w:rsidRPr="00897630">
        <w:rPr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iCs/>
          <w:sz w:val="24"/>
          <w:szCs w:val="24"/>
        </w:rPr>
        <w:t>• </w:t>
      </w:r>
      <w:r w:rsidRPr="00897630">
        <w:rPr>
          <w:sz w:val="24"/>
          <w:szCs w:val="24"/>
        </w:rPr>
        <w:t>эффективного инструмента контроля и коррекции результатов учебной деятельности.</w:t>
      </w:r>
    </w:p>
    <w:p w:rsidR="00833F93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897630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897630">
        <w:rPr>
          <w:rFonts w:ascii="Times New Roman" w:hAnsi="Times New Roman" w:cs="Times New Roman"/>
          <w:sz w:val="24"/>
          <w:szCs w:val="24"/>
        </w:rPr>
        <w:t xml:space="preserve"> программ курсов и дисциплин (факультативов, кружков, </w:t>
      </w:r>
      <w:proofErr w:type="spellStart"/>
      <w:r w:rsidRPr="00897630">
        <w:rPr>
          <w:rFonts w:ascii="Times New Roman" w:hAnsi="Times New Roman" w:cs="Times New Roman"/>
          <w:sz w:val="24"/>
          <w:szCs w:val="24"/>
        </w:rPr>
        <w:t>элективов</w:t>
      </w:r>
      <w:proofErr w:type="spellEnd"/>
      <w:r w:rsidRPr="00897630">
        <w:rPr>
          <w:rFonts w:ascii="Times New Roman" w:hAnsi="Times New Roman" w:cs="Times New Roman"/>
          <w:sz w:val="24"/>
          <w:szCs w:val="24"/>
        </w:rPr>
        <w:t>).</w:t>
      </w:r>
    </w:p>
    <w:p w:rsidR="00092EBB" w:rsidRPr="00897630" w:rsidRDefault="00092EBB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ED4" w:rsidRPr="00897630" w:rsidRDefault="003E6ED4" w:rsidP="003E6ED4">
      <w:pPr>
        <w:pStyle w:val="a6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4.4. Т</w:t>
      </w:r>
      <w:r w:rsidRPr="00792BD7">
        <w:rPr>
          <w:b/>
          <w:bCs/>
          <w:sz w:val="24"/>
          <w:szCs w:val="24"/>
        </w:rPr>
        <w:t>ипология учебных ситуаций и задач, направленных на формирование и развитие всех групп УУД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897630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897630">
        <w:rPr>
          <w:rFonts w:ascii="Times New Roman" w:hAnsi="Times New Roman" w:cs="Times New Roman"/>
          <w:sz w:val="24"/>
          <w:szCs w:val="24"/>
        </w:rPr>
        <w:t xml:space="preserve"> характер. Типология учебных ситуаций в основной школе может быть представлена такими ситуациями, как: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iCs/>
          <w:sz w:val="24"/>
          <w:szCs w:val="24"/>
        </w:rPr>
        <w:t>• </w:t>
      </w:r>
      <w:r w:rsidRPr="00897630">
        <w:rPr>
          <w:i/>
          <w:sz w:val="24"/>
          <w:szCs w:val="24"/>
        </w:rPr>
        <w:t>ситуация-проблема</w:t>
      </w:r>
      <w:r w:rsidRPr="00897630">
        <w:rPr>
          <w:sz w:val="24"/>
          <w:szCs w:val="24"/>
        </w:rPr>
        <w:t xml:space="preserve">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iCs/>
          <w:sz w:val="24"/>
          <w:szCs w:val="24"/>
        </w:rPr>
        <w:t>• </w:t>
      </w:r>
      <w:r w:rsidRPr="00897630">
        <w:rPr>
          <w:i/>
          <w:sz w:val="24"/>
          <w:szCs w:val="24"/>
        </w:rPr>
        <w:t>ситуация-иллюстрация</w:t>
      </w:r>
      <w:r w:rsidRPr="00897630">
        <w:rPr>
          <w:sz w:val="24"/>
          <w:szCs w:val="24"/>
        </w:rPr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iCs/>
          <w:sz w:val="24"/>
          <w:szCs w:val="24"/>
        </w:rPr>
        <w:lastRenderedPageBreak/>
        <w:t>• </w:t>
      </w:r>
      <w:r w:rsidRPr="00897630">
        <w:rPr>
          <w:i/>
          <w:sz w:val="24"/>
          <w:szCs w:val="24"/>
        </w:rPr>
        <w:t>ситуация-оценка</w:t>
      </w:r>
      <w:r w:rsidRPr="00897630">
        <w:rPr>
          <w:sz w:val="24"/>
          <w:szCs w:val="24"/>
        </w:rPr>
        <w:t xml:space="preserve"> 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792BD7" w:rsidRDefault="00833F93" w:rsidP="003E6ED4">
      <w:pPr>
        <w:pStyle w:val="a6"/>
        <w:spacing w:line="240" w:lineRule="auto"/>
        <w:rPr>
          <w:sz w:val="24"/>
          <w:szCs w:val="24"/>
        </w:rPr>
      </w:pPr>
      <w:r w:rsidRPr="00897630">
        <w:rPr>
          <w:iCs/>
          <w:sz w:val="24"/>
          <w:szCs w:val="24"/>
        </w:rPr>
        <w:t>• </w:t>
      </w:r>
      <w:r w:rsidRPr="00897630">
        <w:rPr>
          <w:i/>
          <w:sz w:val="24"/>
          <w:szCs w:val="24"/>
        </w:rPr>
        <w:t>ситуация-тренинг</w:t>
      </w:r>
      <w:r w:rsidRPr="00897630">
        <w:rPr>
          <w:sz w:val="24"/>
          <w:szCs w:val="24"/>
        </w:rPr>
        <w:t xml:space="preserve"> — прототип стандартной или другой ситуации (</w:t>
      </w:r>
      <w:proofErr w:type="gramStart"/>
      <w:r w:rsidRPr="00897630">
        <w:rPr>
          <w:sz w:val="24"/>
          <w:szCs w:val="24"/>
        </w:rPr>
        <w:t>тренинг</w:t>
      </w:r>
      <w:proofErr w:type="gramEnd"/>
      <w:r w:rsidRPr="00897630">
        <w:rPr>
          <w:sz w:val="24"/>
          <w:szCs w:val="24"/>
        </w:rPr>
        <w:t xml:space="preserve"> возможно проводить как по описанию ситуации, так и по её решению).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Наряду с учебными ситуациями для развития УУД в основной </w:t>
      </w:r>
      <w:proofErr w:type="gramStart"/>
      <w:r w:rsidRPr="00897630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897630">
        <w:rPr>
          <w:rFonts w:ascii="Times New Roman" w:hAnsi="Times New Roman" w:cs="Times New Roman"/>
          <w:sz w:val="24"/>
          <w:szCs w:val="24"/>
        </w:rPr>
        <w:t xml:space="preserve"> возможно использовать следующие типы задач.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7630">
        <w:rPr>
          <w:rFonts w:ascii="Times New Roman" w:hAnsi="Times New Roman" w:cs="Times New Roman"/>
          <w:i/>
          <w:sz w:val="24"/>
          <w:szCs w:val="24"/>
        </w:rPr>
        <w:t>Личностные универсальные учебные действия: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личностное самоопределение;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— на развитие </w:t>
      </w:r>
      <w:proofErr w:type="gramStart"/>
      <w:r w:rsidRPr="00897630">
        <w:rPr>
          <w:sz w:val="24"/>
          <w:szCs w:val="24"/>
        </w:rPr>
        <w:t>Я-концепции</w:t>
      </w:r>
      <w:proofErr w:type="gramEnd"/>
      <w:r w:rsidRPr="00897630">
        <w:rPr>
          <w:sz w:val="24"/>
          <w:szCs w:val="24"/>
        </w:rPr>
        <w:t>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— на </w:t>
      </w:r>
      <w:proofErr w:type="spellStart"/>
      <w:r w:rsidRPr="00897630">
        <w:rPr>
          <w:sz w:val="24"/>
          <w:szCs w:val="24"/>
        </w:rPr>
        <w:t>смыслообразование</w:t>
      </w:r>
      <w:proofErr w:type="spellEnd"/>
      <w:r w:rsidRPr="00897630">
        <w:rPr>
          <w:sz w:val="24"/>
          <w:szCs w:val="24"/>
        </w:rPr>
        <w:t>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мотивацию;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нравственно-этическое оценивание.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7630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учёт позиции партнёра;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организацию и осуществление сотрудничества;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передачу информации и отображению предметного содержания;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тренинги коммуникативных навыков;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ролевые игры;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групповые игры.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7630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задачи и проекты на выстраивание стратегии поиска решения задач;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— задачи и проекты на </w:t>
      </w:r>
      <w:proofErr w:type="spellStart"/>
      <w:r w:rsidRPr="00897630">
        <w:rPr>
          <w:sz w:val="24"/>
          <w:szCs w:val="24"/>
        </w:rPr>
        <w:t>сериацию</w:t>
      </w:r>
      <w:proofErr w:type="spellEnd"/>
      <w:r w:rsidRPr="00897630">
        <w:rPr>
          <w:sz w:val="24"/>
          <w:szCs w:val="24"/>
        </w:rPr>
        <w:t>, сравнение, оценивание;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задачи и проекты на проведение эмпирического исследования;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задачи и проекты на проведение теоретического исследования;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задачи на смысловое чтение.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7630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планирование;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рефлексию;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ориентировку в ситуации;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прогнозирование;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целеполагание;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оценивание;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принятие решения;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самоконтроль;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— на коррекцию.</w:t>
      </w:r>
    </w:p>
    <w:p w:rsidR="00833F93" w:rsidRPr="00897630" w:rsidRDefault="00833F93" w:rsidP="00833F93">
      <w:pPr>
        <w:pStyle w:val="a4"/>
      </w:pPr>
      <w:proofErr w:type="gramStart"/>
      <w:r w:rsidRPr="00897630"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</w:r>
      <w:proofErr w:type="gramEnd"/>
      <w:r w:rsidRPr="00897630">
        <w:t xml:space="preserve"> Примерами такого рода заданий могут служить: подготовка спортивного праздника (концерта, выставки поделок и т. п.) для младших школьников; подготовка материалов для </w:t>
      </w:r>
      <w:proofErr w:type="spellStart"/>
      <w:r w:rsidRPr="00897630">
        <w:t>внутришкольного</w:t>
      </w:r>
      <w:proofErr w:type="spellEnd"/>
      <w:r w:rsidRPr="00897630">
        <w:t xml:space="preserve"> сайта (стенгазеты, выставки и т. д.); ведение читательских дневников, дневников самонаблюдений, дневников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</w:t>
      </w:r>
      <w:r>
        <w:t xml:space="preserve"> (н</w:t>
      </w:r>
      <w:r w:rsidRPr="00C733C5">
        <w:t>апример, написание сочинения, подготовка сценария и создание видеоклипа, создание компьютерной анимации, создание макета объекта с заданными свойствами</w:t>
      </w:r>
      <w:r>
        <w:t>, проведение различных опросов с последующей обработкой данных</w:t>
      </w:r>
      <w:r w:rsidRPr="00C733C5">
        <w:t xml:space="preserve"> и т.</w:t>
      </w:r>
      <w:r>
        <w:t> п.)</w:t>
      </w:r>
      <w:r w:rsidRPr="00897630">
        <w:t>.</w:t>
      </w:r>
    </w:p>
    <w:p w:rsidR="00833F93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</w:t>
      </w:r>
      <w:r w:rsidRPr="00897630">
        <w:rPr>
          <w:rFonts w:ascii="Times New Roman" w:hAnsi="Times New Roman" w:cs="Times New Roman"/>
          <w:sz w:val="24"/>
          <w:szCs w:val="24"/>
        </w:rPr>
        <w:lastRenderedPageBreak/>
        <w:t>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становится обязательным для всех без исключения учебных курсов как в урочной, так и во внеурочной деятельности.</w:t>
      </w:r>
    </w:p>
    <w:p w:rsidR="003E6ED4" w:rsidRDefault="003E6ED4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ED4" w:rsidRPr="00897630" w:rsidRDefault="003E6ED4" w:rsidP="003E6ED4">
      <w:pPr>
        <w:pStyle w:val="aa"/>
        <w:ind w:firstLine="4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 О</w:t>
      </w:r>
      <w:r w:rsidRPr="003E6ED4">
        <w:rPr>
          <w:rFonts w:ascii="Times New Roman" w:hAnsi="Times New Roman" w:cs="Times New Roman"/>
          <w:b/>
          <w:bCs/>
          <w:sz w:val="24"/>
          <w:szCs w:val="24"/>
        </w:rPr>
        <w:t>собенност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E6ED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основных направлений учебно-исследовательской и проектной деятельности обучающихся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1) 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97630">
        <w:rPr>
          <w:rFonts w:ascii="Times New Roman" w:hAnsi="Times New Roman" w:cs="Times New Roman"/>
          <w:sz w:val="24"/>
          <w:szCs w:val="24"/>
        </w:rPr>
        <w:t xml:space="preserve">2) 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897630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897630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 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897630">
        <w:rPr>
          <w:rFonts w:ascii="Times New Roman" w:hAnsi="Times New Roman" w:cs="Times New Roman"/>
          <w:sz w:val="24"/>
          <w:szCs w:val="24"/>
        </w:rPr>
        <w:t xml:space="preserve"> сотрудничества в коллективе;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3) 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При построении учебно-исследовательского процесса учителю важно учесть следующие моменты: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— тема исследования должна быть на самом деле интересна для ученика и совпадать с кругом интереса учителя;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— 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— 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— раскрытие проблемы в первую очередь должно приносить что-то новое ученику, а уже потом науке.</w:t>
      </w:r>
    </w:p>
    <w:p w:rsidR="00833F93" w:rsidRPr="00897630" w:rsidRDefault="00833F93" w:rsidP="00833F93">
      <w:pPr>
        <w:ind w:firstLine="454"/>
        <w:jc w:val="both"/>
        <w:rPr>
          <w:snapToGrid w:val="0"/>
        </w:rPr>
      </w:pPr>
      <w:r w:rsidRPr="00897630">
        <w:rPr>
          <w:snapToGrid w:val="0"/>
        </w:rPr>
        <w:t>Учебно-исследовательская и проектная деятельность имеет как общие, так и специфические черты.</w:t>
      </w:r>
    </w:p>
    <w:p w:rsidR="00833F93" w:rsidRPr="00897630" w:rsidRDefault="00833F93" w:rsidP="00833F93">
      <w:pPr>
        <w:ind w:firstLine="454"/>
        <w:jc w:val="both"/>
        <w:rPr>
          <w:snapToGrid w:val="0"/>
        </w:rPr>
      </w:pPr>
      <w:r w:rsidRPr="00897630">
        <w:rPr>
          <w:snapToGrid w:val="0"/>
        </w:rPr>
        <w:t xml:space="preserve">К </w:t>
      </w:r>
      <w:r w:rsidRPr="00897630">
        <w:rPr>
          <w:i/>
          <w:snapToGrid w:val="0"/>
        </w:rPr>
        <w:t>общим характеристикам</w:t>
      </w:r>
      <w:r w:rsidRPr="00897630">
        <w:rPr>
          <w:snapToGrid w:val="0"/>
        </w:rPr>
        <w:t xml:space="preserve"> следует отнести:</w:t>
      </w:r>
    </w:p>
    <w:p w:rsidR="00833F93" w:rsidRPr="00897630" w:rsidRDefault="00833F93" w:rsidP="00833F93">
      <w:pPr>
        <w:pStyle w:val="a6"/>
        <w:spacing w:line="240" w:lineRule="auto"/>
        <w:rPr>
          <w:snapToGrid w:val="0"/>
          <w:sz w:val="24"/>
          <w:szCs w:val="24"/>
        </w:rPr>
      </w:pPr>
      <w:r w:rsidRPr="00897630">
        <w:rPr>
          <w:sz w:val="24"/>
          <w:szCs w:val="24"/>
        </w:rPr>
        <w:t>• </w:t>
      </w:r>
      <w:r w:rsidRPr="00897630">
        <w:rPr>
          <w:snapToGrid w:val="0"/>
          <w:sz w:val="24"/>
          <w:szCs w:val="24"/>
        </w:rPr>
        <w:t>практически значимые цели и задачи учебно-исследовательской и проектной деятельности;</w:t>
      </w:r>
    </w:p>
    <w:p w:rsidR="00833F93" w:rsidRPr="00897630" w:rsidRDefault="00833F93" w:rsidP="00833F93">
      <w:pPr>
        <w:pStyle w:val="a6"/>
        <w:spacing w:line="240" w:lineRule="auto"/>
        <w:rPr>
          <w:snapToGrid w:val="0"/>
          <w:sz w:val="24"/>
          <w:szCs w:val="24"/>
        </w:rPr>
      </w:pPr>
      <w:proofErr w:type="gramStart"/>
      <w:r w:rsidRPr="00897630">
        <w:rPr>
          <w:sz w:val="24"/>
          <w:szCs w:val="24"/>
        </w:rPr>
        <w:t>• </w:t>
      </w:r>
      <w:r w:rsidRPr="00897630">
        <w:rPr>
          <w:snapToGrid w:val="0"/>
          <w:sz w:val="24"/>
          <w:szCs w:val="24"/>
        </w:rPr>
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proofErr w:type="gramEnd"/>
    </w:p>
    <w:p w:rsidR="00833F93" w:rsidRPr="00897630" w:rsidRDefault="00833F93" w:rsidP="00833F93">
      <w:pPr>
        <w:pStyle w:val="a6"/>
        <w:spacing w:line="240" w:lineRule="auto"/>
        <w:rPr>
          <w:snapToGrid w:val="0"/>
          <w:sz w:val="24"/>
          <w:szCs w:val="24"/>
        </w:rPr>
      </w:pPr>
      <w:r w:rsidRPr="00897630">
        <w:rPr>
          <w:sz w:val="24"/>
          <w:szCs w:val="24"/>
        </w:rPr>
        <w:t>• </w:t>
      </w:r>
      <w:r w:rsidRPr="00897630">
        <w:rPr>
          <w:snapToGrid w:val="0"/>
          <w:sz w:val="24"/>
          <w:szCs w:val="24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833F93" w:rsidRDefault="00833F93" w:rsidP="00833F93">
      <w:pPr>
        <w:pStyle w:val="a6"/>
        <w:spacing w:line="240" w:lineRule="auto"/>
        <w:rPr>
          <w:snapToGrid w:val="0"/>
          <w:sz w:val="24"/>
          <w:szCs w:val="24"/>
        </w:rPr>
      </w:pPr>
      <w:r w:rsidRPr="00897630">
        <w:rPr>
          <w:sz w:val="24"/>
          <w:szCs w:val="24"/>
        </w:rPr>
        <w:t>И</w:t>
      </w:r>
      <w:r w:rsidRPr="00897630">
        <w:rPr>
          <w:snapToGrid w:val="0"/>
          <w:sz w:val="24"/>
          <w:szCs w:val="24"/>
        </w:rPr>
        <w:t xml:space="preserve">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</w:t>
      </w:r>
      <w:r w:rsidRPr="00897630">
        <w:rPr>
          <w:snapToGrid w:val="0"/>
          <w:sz w:val="24"/>
          <w:szCs w:val="24"/>
        </w:rPr>
        <w:lastRenderedPageBreak/>
        <w:t>исследовательской и проектной работы, которая рассматривается как показатель успешности (</w:t>
      </w:r>
      <w:proofErr w:type="spellStart"/>
      <w:r w:rsidRPr="00897630">
        <w:rPr>
          <w:snapToGrid w:val="0"/>
          <w:sz w:val="24"/>
          <w:szCs w:val="24"/>
        </w:rPr>
        <w:t>неуспешности</w:t>
      </w:r>
      <w:proofErr w:type="spellEnd"/>
      <w:r w:rsidRPr="00897630">
        <w:rPr>
          <w:snapToGrid w:val="0"/>
          <w:sz w:val="24"/>
          <w:szCs w:val="24"/>
        </w:rPr>
        <w:t>) исследовательской деятельности.</w:t>
      </w:r>
    </w:p>
    <w:p w:rsidR="00092EBB" w:rsidRPr="00897630" w:rsidRDefault="00092EBB" w:rsidP="00833F93">
      <w:pPr>
        <w:pStyle w:val="a6"/>
        <w:spacing w:line="240" w:lineRule="auto"/>
        <w:rPr>
          <w:snapToGrid w:val="0"/>
          <w:sz w:val="24"/>
          <w:szCs w:val="24"/>
        </w:rPr>
      </w:pPr>
    </w:p>
    <w:p w:rsidR="00833F93" w:rsidRPr="00897630" w:rsidRDefault="00833F93" w:rsidP="00833F93">
      <w:pPr>
        <w:ind w:firstLine="454"/>
        <w:jc w:val="center"/>
        <w:rPr>
          <w:b/>
          <w:snapToGrid w:val="0"/>
        </w:rPr>
      </w:pPr>
      <w:r w:rsidRPr="00897630">
        <w:rPr>
          <w:b/>
          <w:snapToGrid w:val="0"/>
        </w:rPr>
        <w:t>Специфические черты (различия) проектной и учебно-исследовательской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5312"/>
      </w:tblGrid>
      <w:tr w:rsidR="00833F93" w:rsidRPr="00897630" w:rsidTr="00092EBB">
        <w:trPr>
          <w:trHeight w:val="270"/>
        </w:trPr>
        <w:tc>
          <w:tcPr>
            <w:tcW w:w="5311" w:type="dxa"/>
          </w:tcPr>
          <w:p w:rsidR="00833F93" w:rsidRPr="00897630" w:rsidRDefault="00833F93" w:rsidP="0010657B">
            <w:pPr>
              <w:jc w:val="center"/>
              <w:rPr>
                <w:b/>
                <w:snapToGrid w:val="0"/>
              </w:rPr>
            </w:pPr>
            <w:r w:rsidRPr="00897630">
              <w:rPr>
                <w:b/>
                <w:snapToGrid w:val="0"/>
              </w:rPr>
              <w:t>Проектная деятельность</w:t>
            </w:r>
          </w:p>
        </w:tc>
        <w:tc>
          <w:tcPr>
            <w:tcW w:w="5312" w:type="dxa"/>
          </w:tcPr>
          <w:p w:rsidR="00833F93" w:rsidRPr="00897630" w:rsidRDefault="00833F93" w:rsidP="0010657B">
            <w:pPr>
              <w:jc w:val="center"/>
              <w:rPr>
                <w:b/>
                <w:snapToGrid w:val="0"/>
              </w:rPr>
            </w:pPr>
            <w:r w:rsidRPr="00897630">
              <w:rPr>
                <w:b/>
                <w:snapToGrid w:val="0"/>
              </w:rPr>
              <w:t>Учебно-исследовательская деятельность</w:t>
            </w:r>
          </w:p>
        </w:tc>
      </w:tr>
      <w:tr w:rsidR="00833F93" w:rsidRPr="00897630" w:rsidTr="00092EBB">
        <w:trPr>
          <w:trHeight w:val="1151"/>
        </w:trPr>
        <w:tc>
          <w:tcPr>
            <w:tcW w:w="5311" w:type="dxa"/>
          </w:tcPr>
          <w:p w:rsidR="00833F93" w:rsidRPr="00897630" w:rsidRDefault="00833F93" w:rsidP="0010657B">
            <w:pPr>
              <w:rPr>
                <w:snapToGrid w:val="0"/>
              </w:rPr>
            </w:pPr>
            <w:r w:rsidRPr="00897630">
              <w:rPr>
                <w:snapToGrid w:val="0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5312" w:type="dxa"/>
          </w:tcPr>
          <w:p w:rsidR="00833F93" w:rsidRPr="00897630" w:rsidRDefault="00833F93" w:rsidP="0010657B">
            <w:pPr>
              <w:rPr>
                <w:snapToGrid w:val="0"/>
              </w:rPr>
            </w:pPr>
            <w:r w:rsidRPr="00897630">
              <w:rPr>
                <w:snapToGrid w:val="0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833F93" w:rsidRPr="00897630" w:rsidTr="00092EBB">
        <w:trPr>
          <w:trHeight w:val="1550"/>
        </w:trPr>
        <w:tc>
          <w:tcPr>
            <w:tcW w:w="5311" w:type="dxa"/>
          </w:tcPr>
          <w:p w:rsidR="00833F93" w:rsidRPr="00897630" w:rsidRDefault="00833F93" w:rsidP="0010657B">
            <w:pPr>
              <w:rPr>
                <w:snapToGrid w:val="0"/>
              </w:rPr>
            </w:pPr>
            <w:r w:rsidRPr="00897630">
              <w:rPr>
                <w:snapToGrid w:val="0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5312" w:type="dxa"/>
          </w:tcPr>
          <w:p w:rsidR="00833F93" w:rsidRPr="00897630" w:rsidRDefault="00833F93" w:rsidP="0010657B">
            <w:pPr>
              <w:rPr>
                <w:snapToGrid w:val="0"/>
              </w:rPr>
            </w:pPr>
            <w:r w:rsidRPr="00897630">
              <w:rPr>
                <w:snapToGrid w:val="0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89763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97630">
        <w:rPr>
          <w:rFonts w:ascii="Times New Roman" w:hAnsi="Times New Roman" w:cs="Times New Roman"/>
          <w:sz w:val="24"/>
          <w:szCs w:val="24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8976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7630">
        <w:rPr>
          <w:rFonts w:ascii="Times New Roman" w:hAnsi="Times New Roman" w:cs="Times New Roman"/>
          <w:sz w:val="24"/>
          <w:szCs w:val="24"/>
        </w:rPr>
        <w:t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97630">
        <w:rPr>
          <w:rFonts w:ascii="Times New Roman" w:hAnsi="Times New Roman" w:cs="Times New Roman"/>
          <w:sz w:val="24"/>
          <w:szCs w:val="24"/>
        </w:rPr>
        <w:t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</w:t>
      </w:r>
      <w:r w:rsidRPr="008976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97630">
        <w:rPr>
          <w:rFonts w:ascii="Times New Roman" w:hAnsi="Times New Roman" w:cs="Times New Roman"/>
          <w:sz w:val="24"/>
          <w:szCs w:val="24"/>
        </w:rPr>
        <w:t>— решение конкретной проблемы, значимой для обучающихся и оформленной в виде некоего конечного продукта.</w:t>
      </w:r>
      <w:proofErr w:type="gramEnd"/>
    </w:p>
    <w:p w:rsidR="00833F93" w:rsidRPr="00897630" w:rsidRDefault="00833F93" w:rsidP="00833F93">
      <w:pPr>
        <w:ind w:firstLine="454"/>
        <w:jc w:val="both"/>
      </w:pPr>
      <w:r w:rsidRPr="00897630">
        <w:t>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proofErr w:type="gramStart"/>
      <w:r w:rsidRPr="00897630">
        <w:rPr>
          <w:sz w:val="24"/>
          <w:szCs w:val="24"/>
        </w:rPr>
        <w:t>• 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  <w:proofErr w:type="gramEnd"/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содержанию: </w:t>
      </w:r>
      <w:proofErr w:type="spellStart"/>
      <w:r w:rsidRPr="00897630">
        <w:rPr>
          <w:sz w:val="24"/>
          <w:szCs w:val="24"/>
        </w:rPr>
        <w:t>монопредметный</w:t>
      </w:r>
      <w:proofErr w:type="spellEnd"/>
      <w:r w:rsidRPr="00897630">
        <w:rPr>
          <w:sz w:val="24"/>
          <w:szCs w:val="24"/>
        </w:rPr>
        <w:t xml:space="preserve">, </w:t>
      </w:r>
      <w:proofErr w:type="spellStart"/>
      <w:r w:rsidRPr="00897630">
        <w:rPr>
          <w:sz w:val="24"/>
          <w:szCs w:val="24"/>
        </w:rPr>
        <w:t>метапредметный</w:t>
      </w:r>
      <w:proofErr w:type="spellEnd"/>
      <w:r w:rsidRPr="00897630">
        <w:rPr>
          <w:sz w:val="24"/>
          <w:szCs w:val="24"/>
        </w:rPr>
        <w:t xml:space="preserve">, </w:t>
      </w:r>
      <w:proofErr w:type="gramStart"/>
      <w:r w:rsidRPr="00897630">
        <w:rPr>
          <w:sz w:val="24"/>
          <w:szCs w:val="24"/>
        </w:rPr>
        <w:t>относящийся</w:t>
      </w:r>
      <w:proofErr w:type="gramEnd"/>
      <w:r w:rsidRPr="00897630">
        <w:rPr>
          <w:sz w:val="24"/>
          <w:szCs w:val="24"/>
        </w:rPr>
        <w:t xml:space="preserve"> к области знаний (нескольким областям), относящийся к области деятельности и пр.;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proofErr w:type="gramStart"/>
      <w:r w:rsidRPr="00897630">
        <w:rPr>
          <w:sz w:val="24"/>
          <w:szCs w:val="24"/>
        </w:rPr>
        <w:t xml:space="preserve">• количеству участников: индивидуальный, парный, </w:t>
      </w:r>
      <w:proofErr w:type="spellStart"/>
      <w:r w:rsidRPr="00897630">
        <w:rPr>
          <w:sz w:val="24"/>
          <w:szCs w:val="24"/>
        </w:rPr>
        <w:t>малогрупповой</w:t>
      </w:r>
      <w:proofErr w:type="spellEnd"/>
      <w:r w:rsidRPr="00897630">
        <w:rPr>
          <w:sz w:val="24"/>
          <w:szCs w:val="24"/>
        </w:rPr>
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Интернете);</w:t>
      </w:r>
      <w:proofErr w:type="gramEnd"/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длительности (продолжительности) проекта: от проекта-урока до вертикального многолетнего проекта;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дидактической цели: ознакомление </w:t>
      </w:r>
      <w:proofErr w:type="gramStart"/>
      <w:r w:rsidRPr="00897630">
        <w:rPr>
          <w:sz w:val="24"/>
          <w:szCs w:val="24"/>
        </w:rPr>
        <w:t>обучающихся</w:t>
      </w:r>
      <w:proofErr w:type="gramEnd"/>
      <w:r w:rsidRPr="00897630">
        <w:rPr>
          <w:sz w:val="24"/>
          <w:szCs w:val="24"/>
        </w:rPr>
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Особое значение для развития УУД в основной школе имеет </w:t>
      </w:r>
      <w:proofErr w:type="gramStart"/>
      <w:r w:rsidRPr="00897630">
        <w:t>индивидуальный проект</w:t>
      </w:r>
      <w:proofErr w:type="gramEnd"/>
      <w:r w:rsidRPr="00897630">
        <w:t xml:space="preserve">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 </w:t>
      </w:r>
    </w:p>
    <w:p w:rsidR="00833F93" w:rsidRPr="00897630" w:rsidRDefault="00833F93" w:rsidP="00833F93">
      <w:pPr>
        <w:ind w:firstLine="454"/>
        <w:jc w:val="both"/>
      </w:pPr>
      <w:r w:rsidRPr="00897630">
        <w:lastRenderedPageBreak/>
        <w:t xml:space="preserve">Работая над проектом, подростки имеют возможность в полной мере реализовать познавательный мотив, выбирая темы, связанные со своими увлечениями, а иногда и с личными проблемами. 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Одной из особенностей работы над проектом является </w:t>
      </w:r>
      <w:proofErr w:type="spellStart"/>
      <w:r w:rsidRPr="00897630">
        <w:t>самооценивание</w:t>
      </w:r>
      <w:proofErr w:type="spellEnd"/>
      <w:r w:rsidRPr="00897630">
        <w:t xml:space="preserve">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эмоционально-психологических потребностей партнёров на основе развития соответствующих УУД, а именно: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оказывать поддержку и содействие тем, от кого зависит достижение цели;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обеспечивать бесконфликтную совместную работу в группе;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устанавливать с партнёрами отношения взаимопонимания;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проводить эффективные групповые обсуждения;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обеспечивать обмен знаниями между членами группы для принятия эффективных совместных решений;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чётко формулировать цели группы и позволять её участникам проявлять инициативу для достижения этих целей;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адекватно реагировать на нужды других.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 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Следующий шаг — как это делать. Поняв это, обучающийся выберет способы, которые будет использовать при создании проекта. Также необходимо заранее решить, чего он хочет добиться в итоге. Это поможет представить себе ожидаемый результат. Только продумав все эти вопросы, можно приступать к работе.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>Понятно, что ребёнок,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можно предлагать ребятам уже с 5 класса. Кроме того, учебный проект</w:t>
      </w:r>
      <w:r w:rsidRPr="008976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97630">
        <w:rPr>
          <w:rFonts w:ascii="Times New Roman" w:hAnsi="Times New Roman" w:cs="Times New Roman"/>
          <w:sz w:val="24"/>
          <w:szCs w:val="24"/>
        </w:rPr>
        <w:t>— прекрасный способ проверки знаний обучающихся, поэтому контрольная работа по пройденной теме вполне может проводиться в форме защиты учебного проекта.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Проектная деятельность способствует развитию адекватной самооценки, формированию позитивной </w:t>
      </w:r>
      <w:proofErr w:type="gramStart"/>
      <w:r w:rsidRPr="00897630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897630">
        <w:rPr>
          <w:rFonts w:ascii="Times New Roman" w:hAnsi="Times New Roman" w:cs="Times New Roman"/>
          <w:sz w:val="24"/>
          <w:szCs w:val="24"/>
        </w:rPr>
        <w:t xml:space="preserve">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Для успешного осуществления учебно-исследовательской </w:t>
      </w:r>
      <w:proofErr w:type="gramStart"/>
      <w:r w:rsidRPr="0089763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97630"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следующими действиями: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постановка проблемы и аргументирование её актуальности;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формулировка гипотезы исследования и раскрытие замысла — сущности будущей деятельности;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планирование исследовательских работ и выбор необходимого инструментария;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собственно проведение исследования с обязательным поэтапным контролем и коррекцией результатов работ;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оформление результатов учебно-исследовательской деятельности как конечного продукта;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lastRenderedPageBreak/>
        <w:t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7630">
        <w:rPr>
          <w:rFonts w:ascii="Times New Roman" w:hAnsi="Times New Roman" w:cs="Times New Roman"/>
          <w:i/>
          <w:sz w:val="24"/>
          <w:szCs w:val="24"/>
        </w:rPr>
        <w:t>Формы организации учебно-исследовательской деятельности на урочных занятиях могут быть следующими: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proofErr w:type="gramStart"/>
      <w:r w:rsidRPr="00897630">
        <w:rPr>
          <w:sz w:val="24"/>
          <w:szCs w:val="24"/>
        </w:rPr>
        <w:t>• урок-исследование, урок-лаборатория, урок — творческий отчёт, урок изобретательства, урок «Удивительное рядом», урок — рассказ об учёных, урок — защита исследовательских проектов, урок-экспертиза, урок «Патент на открытие», урок открытых мыслей;</w:t>
      </w:r>
      <w:proofErr w:type="gramEnd"/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7630">
        <w:rPr>
          <w:rFonts w:ascii="Times New Roman" w:hAnsi="Times New Roman" w:cs="Times New Roman"/>
          <w:i/>
          <w:sz w:val="24"/>
          <w:szCs w:val="24"/>
        </w:rPr>
        <w:t>Формы организации учебно-исследовательской деятельности на внеурочных занятиях могут быть следующими: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исследовательская практика </w:t>
      </w:r>
      <w:proofErr w:type="gramStart"/>
      <w:r w:rsidRPr="00897630">
        <w:rPr>
          <w:sz w:val="24"/>
          <w:szCs w:val="24"/>
        </w:rPr>
        <w:t>обучающихся</w:t>
      </w:r>
      <w:proofErr w:type="gramEnd"/>
      <w:r w:rsidRPr="00897630">
        <w:rPr>
          <w:sz w:val="24"/>
          <w:szCs w:val="24"/>
        </w:rPr>
        <w:t>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proofErr w:type="gramStart"/>
      <w:r w:rsidRPr="00897630">
        <w:rPr>
          <w:sz w:val="24"/>
          <w:szCs w:val="24"/>
        </w:rPr>
        <w:t>• 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</w:t>
      </w:r>
      <w:proofErr w:type="gramEnd"/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833F93" w:rsidRPr="00897630" w:rsidRDefault="00833F93" w:rsidP="00833F93">
      <w:pPr>
        <w:pStyle w:val="aa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630">
        <w:rPr>
          <w:rFonts w:ascii="Times New Roman" w:hAnsi="Times New Roman" w:cs="Times New Roman"/>
          <w:sz w:val="24"/>
          <w:szCs w:val="24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</w:t>
      </w:r>
      <w:proofErr w:type="spellStart"/>
      <w:r w:rsidRPr="0089763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897630">
        <w:rPr>
          <w:rFonts w:ascii="Times New Roman" w:hAnsi="Times New Roman" w:cs="Times New Roman"/>
          <w:sz w:val="24"/>
          <w:szCs w:val="24"/>
        </w:rPr>
        <w:t xml:space="preserve">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</w:t>
      </w:r>
      <w:proofErr w:type="gramStart"/>
      <w:r w:rsidRPr="008976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7630">
        <w:rPr>
          <w:rFonts w:ascii="Times New Roman" w:hAnsi="Times New Roman" w:cs="Times New Roman"/>
          <w:sz w:val="24"/>
          <w:szCs w:val="24"/>
        </w:rPr>
        <w:t>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833F93" w:rsidRPr="00897630" w:rsidRDefault="00833F93" w:rsidP="00833F93">
      <w:pPr>
        <w:ind w:firstLine="454"/>
        <w:jc w:val="both"/>
      </w:pPr>
      <w:r w:rsidRPr="00897630">
        <w:t>При этом необходимо соблюдать ряд условий: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897630">
        <w:rPr>
          <w:sz w:val="24"/>
          <w:szCs w:val="24"/>
        </w:rPr>
        <w:t>обучающегося</w:t>
      </w:r>
      <w:proofErr w:type="gramEnd"/>
      <w:r w:rsidRPr="00897630">
        <w:rPr>
          <w:sz w:val="24"/>
          <w:szCs w:val="24"/>
        </w:rPr>
        <w:t>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для выполнения проекта должны быть все условия — информационные ресурсы, мастерские, клубы, школьные научные общества;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lastRenderedPageBreak/>
        <w:t xml:space="preserve">• необходимо наличие ясной и простой </w:t>
      </w:r>
      <w:proofErr w:type="spellStart"/>
      <w:r w:rsidRPr="00897630">
        <w:rPr>
          <w:sz w:val="24"/>
          <w:szCs w:val="24"/>
        </w:rPr>
        <w:t>критериальной</w:t>
      </w:r>
      <w:proofErr w:type="spellEnd"/>
      <w:r w:rsidRPr="00897630">
        <w:rPr>
          <w:sz w:val="24"/>
          <w:szCs w:val="24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833F93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</w:t>
      </w:r>
    </w:p>
    <w:p w:rsidR="003E6ED4" w:rsidRPr="00897630" w:rsidRDefault="003E6ED4" w:rsidP="00833F93">
      <w:pPr>
        <w:pStyle w:val="a6"/>
        <w:spacing w:line="240" w:lineRule="auto"/>
        <w:rPr>
          <w:sz w:val="24"/>
          <w:szCs w:val="24"/>
        </w:rPr>
      </w:pPr>
    </w:p>
    <w:p w:rsidR="00833F93" w:rsidRPr="00897630" w:rsidRDefault="003E6ED4" w:rsidP="00092EBB">
      <w:pPr>
        <w:ind w:firstLine="454"/>
        <w:jc w:val="center"/>
        <w:rPr>
          <w:b/>
        </w:rPr>
      </w:pPr>
      <w:r>
        <w:rPr>
          <w:b/>
        </w:rPr>
        <w:t xml:space="preserve">4.6. </w:t>
      </w:r>
      <w:r w:rsidR="00833F93" w:rsidRPr="00897630">
        <w:rPr>
          <w:b/>
        </w:rPr>
        <w:t>Условия и средства формирования универсальных учебных действий</w:t>
      </w: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jc w:val="both"/>
        <w:outlineLvl w:val="0"/>
        <w:rPr>
          <w:b/>
          <w:bCs/>
          <w:i/>
        </w:rPr>
      </w:pPr>
      <w:r w:rsidRPr="00897630">
        <w:rPr>
          <w:b/>
          <w:bCs/>
          <w:i/>
        </w:rPr>
        <w:t>Учебное сотрудничество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На ступени основного общего образования дети активно включаются в совместные занятия. Хотя учебная деятельность по своему характеру остаётся преимущественно </w:t>
      </w:r>
      <w:r w:rsidRPr="00897630">
        <w:rPr>
          <w:i/>
        </w:rPr>
        <w:t>индивидуальной</w:t>
      </w:r>
      <w:r w:rsidRPr="00897630">
        <w:t xml:space="preserve">, тем не менее </w:t>
      </w:r>
      <w:r w:rsidRPr="00897630">
        <w:rPr>
          <w:i/>
        </w:rPr>
        <w:t>вокруг</w:t>
      </w:r>
      <w:r w:rsidRPr="00897630">
        <w:t xml:space="preserve"> неё (например, на переменах, в групповых играх, спортивных соревнованиях, в домашней обстановке и т. д.) нередко возникает настоящее сотрудничество обучающихся: дети </w:t>
      </w:r>
      <w:r w:rsidRPr="00897630">
        <w:rPr>
          <w:i/>
        </w:rPr>
        <w:t>помогают</w:t>
      </w:r>
      <w:r w:rsidRPr="00897630">
        <w:t xml:space="preserve"> друг другу, осуществляют </w:t>
      </w:r>
      <w:r w:rsidRPr="00897630">
        <w:rPr>
          <w:i/>
        </w:rPr>
        <w:t xml:space="preserve">взаимоконтроль </w:t>
      </w:r>
      <w:r w:rsidRPr="00897630">
        <w:t xml:space="preserve"> и т. д. 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В условиях </w:t>
      </w:r>
      <w:r w:rsidRPr="00897630">
        <w:rPr>
          <w:i/>
        </w:rPr>
        <w:t>специально организуемого учебного сотрудничества</w:t>
      </w:r>
      <w:r w:rsidRPr="00897630">
        <w:t xml:space="preserve"> формирование коммуникативных действий происходит более интенсивно (т. 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распределение начальных действий и операций, заданное предметным условием совместной работы;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коммуникацию (общение), обеспечивающую реализацию процессов распределения, обмена и взаимопонимания;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рефлексию, обеспечивающую преодоление ограничений собственного действия относительно общей схемы деятельности. </w:t>
      </w:r>
    </w:p>
    <w:p w:rsidR="00833F93" w:rsidRDefault="00833F93" w:rsidP="00833F93">
      <w:pPr>
        <w:overflowPunct w:val="0"/>
        <w:ind w:firstLine="454"/>
        <w:jc w:val="both"/>
        <w:outlineLvl w:val="0"/>
        <w:rPr>
          <w:b/>
          <w:i/>
        </w:rPr>
      </w:pPr>
    </w:p>
    <w:p w:rsidR="00833F93" w:rsidRPr="00897630" w:rsidRDefault="00833F93" w:rsidP="00833F93">
      <w:pPr>
        <w:overflowPunct w:val="0"/>
        <w:ind w:firstLine="454"/>
        <w:jc w:val="both"/>
        <w:outlineLvl w:val="0"/>
        <w:rPr>
          <w:b/>
          <w:i/>
        </w:rPr>
      </w:pPr>
      <w:r w:rsidRPr="00897630">
        <w:rPr>
          <w:b/>
          <w:i/>
        </w:rPr>
        <w:t>Совместная деятельность</w:t>
      </w:r>
    </w:p>
    <w:p w:rsidR="00833F93" w:rsidRPr="00897630" w:rsidRDefault="00833F93" w:rsidP="00833F93">
      <w:pPr>
        <w:ind w:firstLine="454"/>
        <w:jc w:val="both"/>
      </w:pPr>
      <w:r w:rsidRPr="00897630"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833F93" w:rsidRPr="00897630" w:rsidRDefault="00833F93" w:rsidP="00833F93">
      <w:pPr>
        <w:ind w:firstLine="454"/>
        <w:jc w:val="both"/>
      </w:pPr>
      <w:r w:rsidRPr="00897630"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833F93" w:rsidRPr="00897630" w:rsidRDefault="00833F93" w:rsidP="00833F93">
      <w:pPr>
        <w:ind w:firstLine="454"/>
        <w:jc w:val="both"/>
      </w:pPr>
      <w:r w:rsidRPr="00897630"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</w:t>
      </w:r>
    </w:p>
    <w:p w:rsidR="00833F93" w:rsidRPr="00897630" w:rsidRDefault="00833F93" w:rsidP="00833F93">
      <w:pPr>
        <w:ind w:firstLine="454"/>
        <w:jc w:val="both"/>
      </w:pPr>
      <w:r w:rsidRPr="00897630">
        <w:t>Цели организации работы в группе: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создание учебной мотивации;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пробуждение в учениках познавательного интереса;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развитие стремления к успеху и одобрению;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lastRenderedPageBreak/>
        <w:t>• снятие неуверенности в себе, боязни сделать ошибку и получить за это порицание;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развитие способности к самостоятельной оценке своей работы;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формирование умения общаться и взаимодействовать с другими обучающимися.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проходить в форме соревнования двух команд. </w:t>
      </w:r>
      <w:proofErr w:type="gramStart"/>
      <w:r w:rsidRPr="00897630">
        <w:t xml:space="preserve">Командные соревнования позволяют актуализировать у обучающихся мотив выигрыша и тем самым пробудить интерес к выполняемой деятельности. </w:t>
      </w:r>
      <w:proofErr w:type="gramEnd"/>
    </w:p>
    <w:p w:rsidR="00833F93" w:rsidRPr="00897630" w:rsidRDefault="00833F93" w:rsidP="00833F93">
      <w:pPr>
        <w:ind w:firstLine="454"/>
        <w:jc w:val="both"/>
      </w:pPr>
      <w:r w:rsidRPr="00897630">
        <w:t>Можно выделить три принципа организации совместной деятельности: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1)</w:t>
      </w:r>
      <w:r w:rsidRPr="00897630">
        <w:rPr>
          <w:sz w:val="24"/>
          <w:szCs w:val="24"/>
          <w:lang w:val="en-US"/>
        </w:rPr>
        <w:t> </w:t>
      </w:r>
      <w:r w:rsidRPr="00897630">
        <w:rPr>
          <w:sz w:val="24"/>
          <w:szCs w:val="24"/>
        </w:rPr>
        <w:t>принцип индивидуальных вкладов;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2)</w:t>
      </w:r>
      <w:r w:rsidRPr="00897630">
        <w:rPr>
          <w:sz w:val="24"/>
          <w:szCs w:val="24"/>
          <w:lang w:val="en-US"/>
        </w:rPr>
        <w:t> </w:t>
      </w:r>
      <w:r w:rsidRPr="00897630">
        <w:rPr>
          <w:sz w:val="24"/>
          <w:szCs w:val="24"/>
        </w:rPr>
        <w:t>позиционный принцип, при котором важно столкновение и координация разных позиций членов группы;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3)</w:t>
      </w:r>
      <w:r w:rsidRPr="00897630">
        <w:rPr>
          <w:sz w:val="24"/>
          <w:szCs w:val="24"/>
          <w:lang w:val="en-US"/>
        </w:rPr>
        <w:t> </w:t>
      </w:r>
      <w:r w:rsidRPr="00897630">
        <w:rPr>
          <w:sz w:val="24"/>
          <w:szCs w:val="24"/>
        </w:rPr>
        <w:t xml:space="preserve">принцип содержательного распределения действий, при котором за </w:t>
      </w:r>
      <w:proofErr w:type="gramStart"/>
      <w:r w:rsidRPr="00897630">
        <w:rPr>
          <w:sz w:val="24"/>
          <w:szCs w:val="24"/>
        </w:rPr>
        <w:t>обучающимися</w:t>
      </w:r>
      <w:proofErr w:type="gramEnd"/>
      <w:r w:rsidRPr="00897630">
        <w:rPr>
          <w:sz w:val="24"/>
          <w:szCs w:val="24"/>
        </w:rPr>
        <w:t xml:space="preserve"> закреплены определённые модели действий. </w:t>
      </w:r>
    </w:p>
    <w:p w:rsidR="00833F93" w:rsidRPr="00897630" w:rsidRDefault="00833F93" w:rsidP="00833F93">
      <w:pPr>
        <w:ind w:firstLine="454"/>
        <w:jc w:val="both"/>
      </w:pPr>
      <w:r w:rsidRPr="00897630"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Роли </w:t>
      </w:r>
      <w:proofErr w:type="gramStart"/>
      <w:r w:rsidRPr="00897630">
        <w:t>обучающихся</w:t>
      </w:r>
      <w:proofErr w:type="gramEnd"/>
      <w:r w:rsidRPr="00897630">
        <w:t xml:space="preserve"> при работе в группе могут распределяться по-разному: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все роли заранее распределены учителем;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proofErr w:type="gramStart"/>
      <w:r w:rsidRPr="00897630">
        <w:rPr>
          <w:sz w:val="24"/>
          <w:szCs w:val="24"/>
        </w:rPr>
        <w:t>• 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  <w:proofErr w:type="gramEnd"/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участники группы сами выбирают себе роли.</w:t>
      </w:r>
    </w:p>
    <w:p w:rsidR="00833F93" w:rsidRPr="00897630" w:rsidRDefault="00833F93" w:rsidP="00833F93">
      <w:pPr>
        <w:ind w:firstLine="454"/>
        <w:jc w:val="both"/>
      </w:pPr>
      <w:r w:rsidRPr="00897630"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Частным случаем групповой совместной деятельности </w:t>
      </w:r>
      <w:proofErr w:type="gramStart"/>
      <w:r w:rsidRPr="00897630">
        <w:t>обучающихся</w:t>
      </w:r>
      <w:proofErr w:type="gramEnd"/>
      <w:r w:rsidRPr="00897630">
        <w:t xml:space="preserve"> является работа парами. 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897630">
        <w:t>контроля за</w:t>
      </w:r>
      <w:proofErr w:type="gramEnd"/>
      <w:r w:rsidRPr="00897630">
        <w:t xml:space="preserve"> процессом усвоения.</w:t>
      </w:r>
    </w:p>
    <w:p w:rsidR="00833F93" w:rsidRPr="00897630" w:rsidRDefault="00833F93" w:rsidP="00833F93">
      <w:pPr>
        <w:ind w:firstLine="454"/>
        <w:jc w:val="both"/>
      </w:pPr>
      <w:r w:rsidRPr="00897630">
        <w:t>В качестве вариантов работы парами можно назвать следующие:</w:t>
      </w:r>
    </w:p>
    <w:p w:rsidR="00833F93" w:rsidRPr="00897630" w:rsidRDefault="00833F93" w:rsidP="00833F93">
      <w:pPr>
        <w:ind w:firstLine="454"/>
        <w:jc w:val="both"/>
      </w:pPr>
      <w:r w:rsidRPr="00897630"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833F93" w:rsidRPr="00897630" w:rsidRDefault="00833F93" w:rsidP="00833F93">
      <w:pPr>
        <w:ind w:firstLine="454"/>
        <w:jc w:val="both"/>
      </w:pPr>
      <w:r w:rsidRPr="00897630">
        <w:t>2) ученики поочерёдно выполняют общее задание, используя те определённые знания и средства, которые имеются у каждого;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3) 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 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 </w:t>
      </w: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jc w:val="both"/>
        <w:outlineLvl w:val="0"/>
        <w:rPr>
          <w:b/>
          <w:i/>
        </w:rPr>
      </w:pPr>
      <w:r w:rsidRPr="00897630">
        <w:rPr>
          <w:b/>
          <w:i/>
        </w:rPr>
        <w:t>Разновозрастное сотрудничество</w:t>
      </w: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jc w:val="both"/>
      </w:pPr>
      <w:r w:rsidRPr="00897630">
        <w:t xml:space="preserve"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</w:t>
      </w:r>
      <w:r w:rsidRPr="00897630">
        <w:lastRenderedPageBreak/>
        <w:t>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классах).</w:t>
      </w: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jc w:val="both"/>
      </w:pPr>
      <w:r w:rsidRPr="00897630">
        <w:t xml:space="preserve">Эта работа </w:t>
      </w:r>
      <w:proofErr w:type="gramStart"/>
      <w:r w:rsidRPr="00897630">
        <w:t>обучающихся</w:t>
      </w:r>
      <w:proofErr w:type="gramEnd"/>
      <w:r w:rsidRPr="00897630"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учащихся. Она создаёт условия для опробования, анализа и </w:t>
      </w:r>
      <w:proofErr w:type="gramStart"/>
      <w:r w:rsidRPr="00897630">
        <w:t>обобщения</w:t>
      </w:r>
      <w:proofErr w:type="gramEnd"/>
      <w:r w:rsidRPr="00897630"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833F93" w:rsidRDefault="00833F93" w:rsidP="00833F93">
      <w:pPr>
        <w:pStyle w:val="a3"/>
        <w:spacing w:before="0" w:beforeAutospacing="0" w:after="0" w:afterAutospacing="0"/>
        <w:ind w:firstLine="454"/>
        <w:jc w:val="both"/>
        <w:rPr>
          <w:b/>
          <w:bCs/>
          <w:i/>
        </w:rPr>
      </w:pP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jc w:val="both"/>
        <w:rPr>
          <w:b/>
          <w:bCs/>
          <w:i/>
        </w:rPr>
      </w:pPr>
      <w:r w:rsidRPr="00897630">
        <w:rPr>
          <w:b/>
          <w:bCs/>
          <w:i/>
        </w:rPr>
        <w:t xml:space="preserve">Проектная деятельность </w:t>
      </w:r>
      <w:proofErr w:type="gramStart"/>
      <w:r w:rsidRPr="00897630">
        <w:rPr>
          <w:b/>
          <w:bCs/>
          <w:i/>
        </w:rPr>
        <w:t>обучающихся</w:t>
      </w:r>
      <w:proofErr w:type="gramEnd"/>
      <w:r w:rsidRPr="00897630">
        <w:rPr>
          <w:b/>
          <w:bCs/>
          <w:i/>
        </w:rPr>
        <w:t xml:space="preserve"> как форма сотрудничества</w:t>
      </w: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jc w:val="both"/>
      </w:pPr>
      <w:r w:rsidRPr="00897630">
        <w:t xml:space="preserve">Средняя ступень школьного образования является исключительно благоприятным периодом для развития коммуникативных способностей и </w:t>
      </w:r>
      <w:r w:rsidRPr="00897630">
        <w:rPr>
          <w:i/>
        </w:rPr>
        <w:t>сотрудничества</w:t>
      </w:r>
      <w:r w:rsidRPr="00897630">
        <w:t xml:space="preserve">, </w:t>
      </w:r>
      <w:r w:rsidRPr="00897630">
        <w:rPr>
          <w:i/>
        </w:rPr>
        <w:t>кооперации</w:t>
      </w:r>
      <w:r w:rsidRPr="00897630">
        <w:t xml:space="preserve">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 д. </w:t>
      </w:r>
    </w:p>
    <w:p w:rsidR="00833F93" w:rsidRPr="00897630" w:rsidRDefault="00833F93" w:rsidP="00833F93">
      <w:pPr>
        <w:pStyle w:val="1"/>
        <w:ind w:firstLine="454"/>
        <w:rPr>
          <w:sz w:val="24"/>
          <w:szCs w:val="24"/>
        </w:rPr>
      </w:pPr>
      <w:r w:rsidRPr="00897630">
        <w:rPr>
          <w:sz w:val="24"/>
          <w:szCs w:val="24"/>
        </w:rPr>
        <w:t xml:space="preserve">Целесообразно разделять разные типы ситуаций сотрудничества. </w:t>
      </w:r>
    </w:p>
    <w:p w:rsidR="00833F93" w:rsidRPr="00897630" w:rsidRDefault="00833F93" w:rsidP="00833F93">
      <w:pPr>
        <w:pStyle w:val="1"/>
        <w:ind w:firstLine="454"/>
        <w:rPr>
          <w:sz w:val="24"/>
          <w:szCs w:val="24"/>
        </w:rPr>
      </w:pPr>
      <w:r w:rsidRPr="00897630">
        <w:rPr>
          <w:sz w:val="24"/>
          <w:szCs w:val="24"/>
        </w:rPr>
        <w:t xml:space="preserve">1. Ситуация </w:t>
      </w:r>
      <w:r w:rsidRPr="00897630">
        <w:rPr>
          <w:i/>
          <w:sz w:val="24"/>
          <w:szCs w:val="24"/>
        </w:rPr>
        <w:t>сотрудничества со сверстникамис распределением функций</w:t>
      </w:r>
      <w:r w:rsidRPr="00897630">
        <w:rPr>
          <w:sz w:val="24"/>
          <w:szCs w:val="24"/>
        </w:rPr>
        <w:t xml:space="preserve">. Способность сформулировать вопрос, помогающий добыть информацию, недостающую для успешного действия, является существенным показателемучебной инициативности обучающегося, перехода от позиции обучаемого к позиции учащего себя самостоятельно с помощью других людей. </w:t>
      </w:r>
    </w:p>
    <w:p w:rsidR="00833F93" w:rsidRPr="00897630" w:rsidRDefault="00833F93" w:rsidP="00833F93">
      <w:pPr>
        <w:pStyle w:val="1"/>
        <w:ind w:firstLine="454"/>
        <w:rPr>
          <w:sz w:val="24"/>
          <w:szCs w:val="24"/>
        </w:rPr>
      </w:pPr>
      <w:r w:rsidRPr="00897630">
        <w:rPr>
          <w:sz w:val="24"/>
          <w:szCs w:val="24"/>
        </w:rPr>
        <w:t>2.</w:t>
      </w:r>
      <w:r w:rsidRPr="00897630">
        <w:rPr>
          <w:b/>
          <w:sz w:val="24"/>
          <w:szCs w:val="24"/>
        </w:rPr>
        <w:t> </w:t>
      </w:r>
      <w:r w:rsidRPr="00897630">
        <w:rPr>
          <w:sz w:val="24"/>
          <w:szCs w:val="24"/>
        </w:rPr>
        <w:t xml:space="preserve">Ситуация </w:t>
      </w:r>
      <w:r w:rsidRPr="00897630">
        <w:rPr>
          <w:i/>
          <w:sz w:val="24"/>
          <w:szCs w:val="24"/>
        </w:rPr>
        <w:t>сотрудничества со взрослымс распределением функций</w:t>
      </w:r>
      <w:r w:rsidRPr="00897630">
        <w:rPr>
          <w:sz w:val="24"/>
          <w:szCs w:val="24"/>
        </w:rPr>
        <w:t xml:space="preserve">. Эта ситуация отличается от </w:t>
      </w:r>
      <w:proofErr w:type="gramStart"/>
      <w:r w:rsidRPr="00897630">
        <w:rPr>
          <w:sz w:val="24"/>
          <w:szCs w:val="24"/>
        </w:rPr>
        <w:t>предыдущей</w:t>
      </w:r>
      <w:proofErr w:type="gramEnd"/>
      <w:r w:rsidRPr="00897630">
        <w:rPr>
          <w:sz w:val="24"/>
          <w:szCs w:val="24"/>
        </w:rPr>
        <w:t xml:space="preserve"> тем, что партнёром обучающегося выступает не сверстник, а взрослый. Здесь требуется способность </w:t>
      </w:r>
      <w:proofErr w:type="gramStart"/>
      <w:r w:rsidRPr="00897630">
        <w:rPr>
          <w:sz w:val="24"/>
          <w:szCs w:val="24"/>
        </w:rPr>
        <w:t>обучающегося</w:t>
      </w:r>
      <w:proofErr w:type="gramEnd"/>
      <w:r w:rsidRPr="00897630">
        <w:rPr>
          <w:sz w:val="24"/>
          <w:szCs w:val="24"/>
        </w:rPr>
        <w:t xml:space="preserve"> проявлять инициативу в ситуации неопределённой задачи: с помощью вопросов получать недостающую информацию. </w:t>
      </w:r>
    </w:p>
    <w:p w:rsidR="00833F93" w:rsidRPr="00897630" w:rsidRDefault="00833F93" w:rsidP="00833F93">
      <w:pPr>
        <w:pStyle w:val="1"/>
        <w:ind w:firstLine="454"/>
        <w:rPr>
          <w:sz w:val="24"/>
          <w:szCs w:val="24"/>
        </w:rPr>
      </w:pPr>
      <w:r w:rsidRPr="00897630">
        <w:rPr>
          <w:sz w:val="24"/>
          <w:szCs w:val="24"/>
        </w:rPr>
        <w:t>3.</w:t>
      </w:r>
      <w:r w:rsidRPr="00897630">
        <w:rPr>
          <w:b/>
          <w:sz w:val="24"/>
          <w:szCs w:val="24"/>
        </w:rPr>
        <w:t> </w:t>
      </w:r>
      <w:r w:rsidRPr="00897630">
        <w:rPr>
          <w:sz w:val="24"/>
          <w:szCs w:val="24"/>
        </w:rPr>
        <w:t xml:space="preserve">Ситуация </w:t>
      </w:r>
      <w:r w:rsidRPr="00897630">
        <w:rPr>
          <w:i/>
          <w:sz w:val="24"/>
          <w:szCs w:val="24"/>
        </w:rPr>
        <w:t>взаимодействия со сверстниками без чёткого разделения функций</w:t>
      </w:r>
      <w:r w:rsidRPr="00897630">
        <w:rPr>
          <w:sz w:val="24"/>
          <w:szCs w:val="24"/>
        </w:rPr>
        <w:t>.</w:t>
      </w:r>
    </w:p>
    <w:p w:rsidR="00833F93" w:rsidRPr="00897630" w:rsidRDefault="00833F93" w:rsidP="00833F93">
      <w:pPr>
        <w:pStyle w:val="1"/>
        <w:ind w:firstLine="454"/>
        <w:rPr>
          <w:sz w:val="24"/>
          <w:szCs w:val="24"/>
        </w:rPr>
      </w:pPr>
      <w:r w:rsidRPr="00897630">
        <w:rPr>
          <w:sz w:val="24"/>
          <w:szCs w:val="24"/>
        </w:rPr>
        <w:t xml:space="preserve">4. Ситуация </w:t>
      </w:r>
      <w:r w:rsidRPr="00897630">
        <w:rPr>
          <w:i/>
          <w:sz w:val="24"/>
          <w:szCs w:val="24"/>
        </w:rPr>
        <w:t>конфликтного взаимодействия со сверстниками</w:t>
      </w:r>
      <w:r w:rsidRPr="00897630">
        <w:rPr>
          <w:sz w:val="24"/>
          <w:szCs w:val="24"/>
        </w:rPr>
        <w:t xml:space="preserve">. </w:t>
      </w:r>
    </w:p>
    <w:p w:rsidR="00833F93" w:rsidRPr="00897630" w:rsidRDefault="00833F93" w:rsidP="00833F93">
      <w:pPr>
        <w:pStyle w:val="1"/>
        <w:ind w:firstLine="454"/>
        <w:rPr>
          <w:sz w:val="24"/>
          <w:szCs w:val="24"/>
        </w:rPr>
      </w:pPr>
      <w:r w:rsidRPr="00897630">
        <w:rPr>
          <w:sz w:val="24"/>
          <w:szCs w:val="24"/>
        </w:rPr>
        <w:t xml:space="preserve">Последние две ситуации позволяют выделить индивидуальные стили сотрудничества, свойственные детям: склонность к лидерству, подчинению, агрессивность, индивидуалистические тенденции и пр. </w:t>
      </w: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jc w:val="both"/>
      </w:pPr>
      <w:r w:rsidRPr="00897630">
        <w:t xml:space="preserve">Установлено, что у </w:t>
      </w:r>
      <w:proofErr w:type="gramStart"/>
      <w:r w:rsidRPr="00897630">
        <w:t>обучающихся</w:t>
      </w:r>
      <w:proofErr w:type="gramEnd"/>
      <w:r w:rsidRPr="00897630">
        <w:t>, занимающихся проектной деятельностью, учебная мотивация учения в целом выражена выше. Кроме того, с помощью проектной деятельности может быть существенно снижена школьная тревожность.</w:t>
      </w:r>
    </w:p>
    <w:p w:rsidR="00833F93" w:rsidRDefault="00833F93" w:rsidP="00833F93">
      <w:pPr>
        <w:pStyle w:val="a3"/>
        <w:spacing w:before="0" w:beforeAutospacing="0" w:after="0" w:afterAutospacing="0"/>
        <w:ind w:firstLine="454"/>
        <w:jc w:val="both"/>
        <w:outlineLvl w:val="0"/>
        <w:rPr>
          <w:b/>
          <w:i/>
        </w:rPr>
      </w:pP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jc w:val="both"/>
        <w:outlineLvl w:val="0"/>
        <w:rPr>
          <w:b/>
          <w:i/>
        </w:rPr>
      </w:pPr>
      <w:r w:rsidRPr="00897630">
        <w:rPr>
          <w:b/>
          <w:i/>
        </w:rPr>
        <w:t>Дискуссия</w:t>
      </w:r>
    </w:p>
    <w:p w:rsidR="00833F93" w:rsidRPr="00897630" w:rsidRDefault="00833F93" w:rsidP="00833F93">
      <w:pPr>
        <w:ind w:firstLine="454"/>
        <w:jc w:val="both"/>
      </w:pPr>
      <w:r w:rsidRPr="00897630">
        <w:rPr>
          <w:iCs/>
        </w:rPr>
        <w:t xml:space="preserve">Диалог </w:t>
      </w:r>
      <w:proofErr w:type="gramStart"/>
      <w:r w:rsidRPr="00897630">
        <w:rPr>
          <w:iCs/>
        </w:rPr>
        <w:t>обучающихся</w:t>
      </w:r>
      <w:proofErr w:type="gramEnd"/>
      <w:r w:rsidRPr="00897630">
        <w:rPr>
          <w:iCs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897630">
        <w:rPr>
          <w:iCs/>
        </w:rPr>
        <w:t>обучающихся</w:t>
      </w:r>
      <w:proofErr w:type="gramEnd"/>
      <w:r w:rsidRPr="00897630">
        <w:rPr>
          <w:iCs/>
        </w:rPr>
        <w:t xml:space="preserve"> со своей и чужой точками зрения может стать </w:t>
      </w:r>
      <w:r w:rsidRPr="00897630">
        <w:rPr>
          <w:i/>
          <w:iCs/>
        </w:rPr>
        <w:t>письменная дискуссия</w:t>
      </w:r>
      <w:r w:rsidRPr="00897630">
        <w:rPr>
          <w:iCs/>
        </w:rPr>
        <w:t xml:space="preserve">. В </w:t>
      </w:r>
      <w:r w:rsidRPr="00897630">
        <w:t xml:space="preserve">начальной школе на протяжении более чем 3 лет совместные действия обучающихся строятся преимущественно через </w:t>
      </w:r>
      <w:r w:rsidRPr="00897630">
        <w:rPr>
          <w:i/>
        </w:rPr>
        <w:t>устные формы учебных диалогов</w:t>
      </w:r>
      <w:r w:rsidRPr="00897630">
        <w:t xml:space="preserve"> с одноклассниками и учителем. 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удобное время для этого — основное звено школы (5—8 классы), где может произойти следующий шаг в развитии учебного сотрудничества — переход к письменным формам ведения дискуссии. 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Выделяются следующие </w:t>
      </w:r>
      <w:r w:rsidRPr="00897630">
        <w:rPr>
          <w:i/>
        </w:rPr>
        <w:t>функции письменной дискуссии</w:t>
      </w:r>
      <w:r w:rsidRPr="00897630">
        <w:t>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существующие в разных областях знаний;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усиление письменного оформления мысли за счёт развития речи младших подростков, умения формулировать своё мнение так, чтобы быть понятым другими;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lastRenderedPageBreak/>
        <w:t>• 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outlineLvl w:val="0"/>
        <w:rPr>
          <w:b/>
          <w:i/>
        </w:rPr>
      </w:pPr>
      <w:r w:rsidRPr="00897630">
        <w:rPr>
          <w:b/>
          <w:i/>
        </w:rPr>
        <w:t>Тренинги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 </w:t>
      </w:r>
      <w:r w:rsidRPr="00897630">
        <w:rPr>
          <w:i/>
        </w:rPr>
        <w:t>тренингов</w:t>
      </w:r>
      <w:r w:rsidRPr="00897630">
        <w:t xml:space="preserve"> для подростков. Программы тренингов позволяют ставить и достигать следующих конкретных целей: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развивать навыки взаимодействия в группе;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создать положительное настроение на дальнейшее продолжительное взаимодействие в </w:t>
      </w:r>
      <w:proofErr w:type="spellStart"/>
      <w:r w:rsidRPr="00897630">
        <w:rPr>
          <w:sz w:val="24"/>
          <w:szCs w:val="24"/>
        </w:rPr>
        <w:t>тренинговой</w:t>
      </w:r>
      <w:proofErr w:type="spellEnd"/>
      <w:r w:rsidRPr="00897630">
        <w:rPr>
          <w:sz w:val="24"/>
          <w:szCs w:val="24"/>
        </w:rPr>
        <w:t xml:space="preserve"> группе;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развивать невербальные навыки общения;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развивать навыки самопознания;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развивать навыки восприятия и понимания других людей;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учиться познавать себя через восприятие другого;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получить представление о «неверных средствах общения»;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развивать положительную самооценку;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сформировать чувство уверенности в себе и осознание себя в новом качестве;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познакомить с понятием «конфликт»;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определить особенности поведения в конфликтной ситуации;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обучить способам выхода из конфликтной ситуации;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отработать ситуации предотвращения конфликтов;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закрепить навыки поведения в конфликтной ситуации;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снизить уровень конфликтности подростков.</w:t>
      </w:r>
    </w:p>
    <w:p w:rsidR="00833F93" w:rsidRPr="00897630" w:rsidRDefault="00833F93" w:rsidP="00833F93">
      <w:pPr>
        <w:ind w:firstLine="454"/>
        <w:jc w:val="both"/>
        <w:rPr>
          <w:iCs/>
        </w:rPr>
      </w:pPr>
      <w:r w:rsidRPr="00897630">
        <w:rPr>
          <w:iCs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833F93" w:rsidRPr="00897630" w:rsidRDefault="00833F93" w:rsidP="00833F93">
      <w:pPr>
        <w:pStyle w:val="a3"/>
        <w:spacing w:before="0" w:beforeAutospacing="0" w:after="0" w:afterAutospacing="0"/>
        <w:ind w:firstLine="454"/>
        <w:jc w:val="both"/>
      </w:pPr>
      <w:r w:rsidRPr="00897630">
        <w:t xml:space="preserve"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 </w:t>
      </w:r>
    </w:p>
    <w:p w:rsidR="00833F93" w:rsidRPr="00897630" w:rsidRDefault="00833F93" w:rsidP="00833F93">
      <w:pPr>
        <w:ind w:firstLine="454"/>
        <w:jc w:val="both"/>
        <w:outlineLvl w:val="0"/>
        <w:rPr>
          <w:b/>
          <w:i/>
        </w:rPr>
      </w:pPr>
      <w:r w:rsidRPr="00897630">
        <w:rPr>
          <w:b/>
          <w:i/>
        </w:rPr>
        <w:t>Общий приём доказательства</w:t>
      </w:r>
    </w:p>
    <w:p w:rsidR="00833F93" w:rsidRPr="00897630" w:rsidRDefault="00833F93" w:rsidP="00833F93">
      <w:pPr>
        <w:ind w:firstLine="454"/>
        <w:jc w:val="both"/>
      </w:pPr>
      <w:proofErr w:type="gramStart"/>
      <w:r w:rsidRPr="00897630">
        <w:t xml:space="preserve"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 </w:t>
      </w:r>
      <w:proofErr w:type="gramEnd"/>
    </w:p>
    <w:p w:rsidR="00833F93" w:rsidRPr="00897630" w:rsidRDefault="00833F93" w:rsidP="00833F93">
      <w:pPr>
        <w:ind w:firstLine="454"/>
        <w:jc w:val="both"/>
      </w:pPr>
      <w:r w:rsidRPr="00897630"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анализ и воспроизведение готовых доказательств;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опровержение предложенных доказательств;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lastRenderedPageBreak/>
        <w:t>• самостоятельный поиск, конструирование и осуществление доказательства.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Необходимость использования </w:t>
      </w:r>
      <w:proofErr w:type="gramStart"/>
      <w:r w:rsidRPr="00897630">
        <w:t>обучающимися</w:t>
      </w:r>
      <w:proofErr w:type="gramEnd"/>
      <w:r w:rsidRPr="00897630">
        <w:t xml:space="preserve"> доказательства возникает в ситуациях, когда: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учитель сам формулирует то или иное положение и предлагает </w:t>
      </w:r>
      <w:proofErr w:type="gramStart"/>
      <w:r w:rsidRPr="00897630">
        <w:rPr>
          <w:sz w:val="24"/>
          <w:szCs w:val="24"/>
        </w:rPr>
        <w:t>обучающимся</w:t>
      </w:r>
      <w:proofErr w:type="gramEnd"/>
      <w:r w:rsidRPr="00897630">
        <w:rPr>
          <w:sz w:val="24"/>
          <w:szCs w:val="24"/>
        </w:rPr>
        <w:t xml:space="preserve"> доказать его;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учитель ставит проблему, в ходе решения которой у </w:t>
      </w:r>
      <w:proofErr w:type="gramStart"/>
      <w:r w:rsidRPr="00897630">
        <w:rPr>
          <w:sz w:val="24"/>
          <w:szCs w:val="24"/>
        </w:rPr>
        <w:t>обучающихся</w:t>
      </w:r>
      <w:proofErr w:type="gramEnd"/>
      <w:r w:rsidRPr="00897630">
        <w:rPr>
          <w:sz w:val="24"/>
          <w:szCs w:val="24"/>
        </w:rPr>
        <w:t xml:space="preserve"> возникает потребность доказать правильность (истинность) выбранного пути решения. 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 </w:t>
      </w:r>
    </w:p>
    <w:p w:rsidR="00833F93" w:rsidRPr="00897630" w:rsidRDefault="00833F93" w:rsidP="00833F93">
      <w:pPr>
        <w:ind w:firstLine="454"/>
        <w:jc w:val="both"/>
      </w:pPr>
      <w:r w:rsidRPr="00897630"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833F93" w:rsidRPr="00897630" w:rsidRDefault="00833F93" w:rsidP="00833F93">
      <w:pPr>
        <w:ind w:firstLine="454"/>
        <w:jc w:val="both"/>
      </w:pPr>
      <w:r w:rsidRPr="00897630">
        <w:t>Любое доказательство включает: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</w:t>
      </w:r>
      <w:r w:rsidRPr="00897630">
        <w:rPr>
          <w:i/>
          <w:sz w:val="24"/>
          <w:szCs w:val="24"/>
        </w:rPr>
        <w:t>тезис</w:t>
      </w:r>
      <w:r w:rsidRPr="00897630">
        <w:rPr>
          <w:sz w:val="24"/>
          <w:szCs w:val="24"/>
        </w:rPr>
        <w:t xml:space="preserve"> — суждение (утверждение), истинность которого доказывается;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</w:t>
      </w:r>
      <w:r w:rsidRPr="00897630">
        <w:rPr>
          <w:i/>
          <w:sz w:val="24"/>
          <w:szCs w:val="24"/>
        </w:rPr>
        <w:t>аргументы</w:t>
      </w:r>
      <w:r w:rsidRPr="00897630">
        <w:rPr>
          <w:sz w:val="24"/>
          <w:szCs w:val="24"/>
        </w:rPr>
        <w:t xml:space="preserve"> 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</w:t>
      </w:r>
      <w:r w:rsidRPr="00897630">
        <w:rPr>
          <w:i/>
          <w:sz w:val="24"/>
          <w:szCs w:val="24"/>
        </w:rPr>
        <w:t>демонстрация</w:t>
      </w:r>
      <w:r w:rsidRPr="00897630">
        <w:rPr>
          <w:sz w:val="24"/>
          <w:szCs w:val="24"/>
        </w:rPr>
        <w:t xml:space="preserve"> 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 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В целях обеспечения освоения </w:t>
      </w:r>
      <w:proofErr w:type="gramStart"/>
      <w:r w:rsidRPr="00897630">
        <w:t>обучающимися</w:t>
      </w:r>
      <w:proofErr w:type="gramEnd"/>
      <w:r w:rsidRPr="00897630">
        <w:t xml:space="preserve">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обобщённым умением доказывать.</w:t>
      </w:r>
    </w:p>
    <w:p w:rsidR="00833F93" w:rsidRPr="00897630" w:rsidRDefault="00833F93" w:rsidP="00833F93">
      <w:pPr>
        <w:pStyle w:val="a8"/>
        <w:spacing w:after="0" w:line="240" w:lineRule="auto"/>
        <w:ind w:left="0"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897630">
        <w:rPr>
          <w:rFonts w:ascii="Times New Roman" w:hAnsi="Times New Roman"/>
          <w:b/>
          <w:i/>
          <w:sz w:val="24"/>
          <w:szCs w:val="24"/>
        </w:rPr>
        <w:t>Рефлексия</w:t>
      </w:r>
    </w:p>
    <w:p w:rsidR="00833F93" w:rsidRPr="00897630" w:rsidRDefault="00833F93" w:rsidP="00833F93">
      <w:pPr>
        <w:pStyle w:val="a8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 xml:space="preserve">В наиболее широком значении </w:t>
      </w:r>
      <w:r w:rsidRPr="00897630">
        <w:rPr>
          <w:rFonts w:ascii="Times New Roman" w:hAnsi="Times New Roman"/>
          <w:i/>
          <w:sz w:val="24"/>
          <w:szCs w:val="24"/>
        </w:rPr>
        <w:t>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 межличностные отношения предметом специального рассмотрения (анализа и оценки) и практического преобразования.</w:t>
      </w:r>
      <w:r w:rsidRPr="00897630">
        <w:rPr>
          <w:rFonts w:ascii="Times New Roman" w:hAnsi="Times New Roman"/>
          <w:sz w:val="24"/>
          <w:szCs w:val="24"/>
        </w:rPr>
        <w:t xml:space="preserve"> Задача рефлексии — осознание внешнего и внутреннего опыта субъекта и его отражение в той или иной форме.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Выделяются </w:t>
      </w:r>
      <w:r w:rsidRPr="00897630">
        <w:rPr>
          <w:i/>
        </w:rPr>
        <w:t>три основные сферы</w:t>
      </w:r>
      <w:r w:rsidRPr="00897630">
        <w:t xml:space="preserve"> существования рефлексии. Во-первых, это </w:t>
      </w:r>
      <w:r w:rsidRPr="00897630">
        <w:rPr>
          <w:i/>
        </w:rPr>
        <w:t>сфера коммуникации и кооперации</w:t>
      </w:r>
      <w:r w:rsidRPr="00897630">
        <w:t xml:space="preserve">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 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Во-вторых, это </w:t>
      </w:r>
      <w:r w:rsidRPr="00897630">
        <w:rPr>
          <w:i/>
        </w:rPr>
        <w:t>сфера мыслительных процессов,</w:t>
      </w:r>
      <w:r w:rsidRPr="00897630">
        <w:t xml:space="preserve">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  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В-третьих, это </w:t>
      </w:r>
      <w:r w:rsidRPr="00897630">
        <w:rPr>
          <w:i/>
        </w:rPr>
        <w:t>сфера самосознания</w:t>
      </w:r>
      <w:r w:rsidRPr="00897630">
        <w:t>,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>• понимание цели учебной деятельности (чему я научился на уроке? каких целей добился? чему можно было научиться ещё?);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proofErr w:type="gramStart"/>
      <w:r w:rsidRPr="00897630">
        <w:rPr>
          <w:sz w:val="24"/>
          <w:szCs w:val="24"/>
        </w:rPr>
        <w:t>• 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  <w:proofErr w:type="gramEnd"/>
    </w:p>
    <w:p w:rsidR="00833F93" w:rsidRPr="00897630" w:rsidRDefault="00833F93" w:rsidP="00833F93">
      <w:pPr>
        <w:ind w:firstLine="454"/>
        <w:jc w:val="both"/>
      </w:pPr>
      <w:r w:rsidRPr="00897630">
        <w:t xml:space="preserve">Соответственно развитию рефлексии будет способствовать  организация учебной деятельности, отвечающая следующим критериям: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lastRenderedPageBreak/>
        <w:t xml:space="preserve">• постановка всякой новой задачи как задачи с недостающими данными;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анализ наличия способов и средств выполнения задачи;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оценка своей готовности к решению проблемы;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самостоятельный поиск недостающей информации в любом «хранилище» (учебнике, справочнике, книге, у учителя); </w:t>
      </w:r>
    </w:p>
    <w:p w:rsidR="00833F93" w:rsidRPr="00897630" w:rsidRDefault="00833F93" w:rsidP="00833F93">
      <w:pPr>
        <w:pStyle w:val="a6"/>
        <w:spacing w:line="240" w:lineRule="auto"/>
        <w:rPr>
          <w:sz w:val="24"/>
          <w:szCs w:val="24"/>
        </w:rPr>
      </w:pPr>
      <w:r w:rsidRPr="00897630">
        <w:rPr>
          <w:sz w:val="24"/>
          <w:szCs w:val="24"/>
        </w:rPr>
        <w:t xml:space="preserve">• самостоятельное изобретение недостающего способа действия (практически это перевод учебной задачи в </w:t>
      </w:r>
      <w:proofErr w:type="gramStart"/>
      <w:r w:rsidRPr="00897630">
        <w:rPr>
          <w:sz w:val="24"/>
          <w:szCs w:val="24"/>
        </w:rPr>
        <w:t>творческую</w:t>
      </w:r>
      <w:proofErr w:type="gramEnd"/>
      <w:r w:rsidRPr="00897630">
        <w:rPr>
          <w:sz w:val="24"/>
          <w:szCs w:val="24"/>
        </w:rPr>
        <w:t>).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Формирование у школьников привычки к </w:t>
      </w:r>
      <w:r w:rsidRPr="00897630">
        <w:rPr>
          <w:i/>
        </w:rPr>
        <w:t>систематическому развёрнутому словесному разъяснению всех совершаемых действий</w:t>
      </w:r>
      <w:r w:rsidRPr="00897630">
        <w:t xml:space="preserve"> (а это возможно только в условиях совместной деятельности или учебного сотрудничества) способствует возникновению </w:t>
      </w:r>
      <w:r w:rsidRPr="00897630">
        <w:rPr>
          <w:i/>
        </w:rPr>
        <w:t>рефлексии</w:t>
      </w:r>
      <w:r w:rsidRPr="00897630">
        <w:t xml:space="preserve">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</w:t>
      </w:r>
      <w:r w:rsidRPr="00897630">
        <w:rPr>
          <w:i/>
        </w:rPr>
        <w:t>рефлексия</w:t>
      </w:r>
      <w:r w:rsidRPr="00897630">
        <w:t xml:space="preserve">. В конечном </w:t>
      </w:r>
      <w:proofErr w:type="gramStart"/>
      <w:r w:rsidRPr="00897630">
        <w:t>счёте</w:t>
      </w:r>
      <w:proofErr w:type="gramEnd"/>
      <w:r w:rsidRPr="00897630">
        <w:t xml:space="preserve"> рефлексия даёт возможность человеку определять подлинные </w:t>
      </w:r>
      <w:r w:rsidRPr="00897630">
        <w:rPr>
          <w:i/>
        </w:rPr>
        <w:t>основания</w:t>
      </w:r>
      <w:r w:rsidRPr="00897630">
        <w:t xml:space="preserve"> собственных действий при решении задач.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В </w:t>
      </w:r>
      <w:r w:rsidRPr="00897630">
        <w:rPr>
          <w:i/>
        </w:rPr>
        <w:t>процессе совместной коллективно-распределённой деятельности</w:t>
      </w:r>
      <w:r w:rsidRPr="00897630">
        <w:t xml:space="preserve"> с учителем </w:t>
      </w:r>
      <w:proofErr w:type="gramStart"/>
      <w:r w:rsidRPr="00897630">
        <w:t>и</w:t>
      </w:r>
      <w:proofErr w:type="gramEnd"/>
      <w:r w:rsidRPr="00897630">
        <w:t xml:space="preserve"> особенно с одноклассниками у детей преодолевается эгоцентрическая позиция и развивается </w:t>
      </w:r>
      <w:proofErr w:type="spellStart"/>
      <w:r w:rsidRPr="00897630">
        <w:t>децентрация</w:t>
      </w:r>
      <w:proofErr w:type="spellEnd"/>
      <w:r w:rsidRPr="00897630">
        <w:t xml:space="preserve">, понимаемая как способность строить своё действие с учётом действий партнёра, понимать относительность и субъективность отдельного частного мнения. </w:t>
      </w:r>
    </w:p>
    <w:p w:rsidR="00833F93" w:rsidRPr="00897630" w:rsidRDefault="00833F93" w:rsidP="00833F93">
      <w:pPr>
        <w:ind w:firstLine="454"/>
        <w:jc w:val="both"/>
      </w:pPr>
      <w:r w:rsidRPr="00897630">
        <w:rPr>
          <w:i/>
        </w:rPr>
        <w:t>Кооперация со сверстниками</w:t>
      </w:r>
      <w:r w:rsidRPr="00897630">
        <w:t xml:space="preserve"> не только создаёт условия для преодоления эгоцентризма как познавательной позиции, но и способствует личностной </w:t>
      </w:r>
      <w:proofErr w:type="spellStart"/>
      <w:r w:rsidRPr="00897630">
        <w:t>децентрации</w:t>
      </w:r>
      <w:proofErr w:type="spellEnd"/>
      <w:r w:rsidRPr="00897630">
        <w:t xml:space="preserve">. Своевременное обретение механизмов </w:t>
      </w:r>
      <w:proofErr w:type="spellStart"/>
      <w:r w:rsidRPr="00897630">
        <w:t>децентрации</w:t>
      </w:r>
      <w:proofErr w:type="spellEnd"/>
      <w:r w:rsidRPr="00897630">
        <w:t xml:space="preserve"> служит мощной профилактикой эгоцентрической направленности личности, т. е. стремления человека удовлетворять свои желания и отстаивать свои цели, планы, взгляды без должной координации этих устремлений с другими людьми. </w:t>
      </w:r>
    </w:p>
    <w:p w:rsidR="00833F93" w:rsidRPr="00897630" w:rsidRDefault="00833F93" w:rsidP="00833F93">
      <w:pPr>
        <w:ind w:firstLine="454"/>
        <w:jc w:val="both"/>
      </w:pPr>
      <w:r w:rsidRPr="00897630">
        <w:rPr>
          <w:i/>
        </w:rPr>
        <w:t>Коммуникативная деятельность в рамках специально организованного учебного сотрудничества</w:t>
      </w:r>
      <w:r w:rsidRPr="00897630">
        <w:t xml:space="preserve"> учеников с взрослыми и сверстниками сопровождается яркими </w:t>
      </w:r>
      <w:r w:rsidRPr="00897630">
        <w:rPr>
          <w:i/>
        </w:rPr>
        <w:t>эмоциональными</w:t>
      </w:r>
      <w:r w:rsidRPr="00897630">
        <w:t xml:space="preserve"> 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 </w:t>
      </w:r>
      <w:r w:rsidRPr="00897630">
        <w:rPr>
          <w:i/>
        </w:rPr>
        <w:t>эмпатического</w:t>
      </w:r>
      <w:r w:rsidRPr="00897630">
        <w:t xml:space="preserve"> отношения друг к другу. </w:t>
      </w:r>
    </w:p>
    <w:p w:rsidR="00833F93" w:rsidRPr="00897630" w:rsidRDefault="00833F93" w:rsidP="00833F93">
      <w:pPr>
        <w:ind w:firstLine="454"/>
        <w:jc w:val="both"/>
        <w:outlineLvl w:val="0"/>
        <w:rPr>
          <w:b/>
          <w:i/>
        </w:rPr>
      </w:pPr>
      <w:r w:rsidRPr="00897630">
        <w:rPr>
          <w:b/>
          <w:i/>
        </w:rPr>
        <w:t>Педагогическое общение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Хотя программное содержание и формы образовательного процесса за последние 10—15 лет претерпели существенные изменения, стиль общения «учитель — ученик» не претерпел столь значительных изменений. В определённой степени причиной этого является ригидность педагогических установок, определяющих авторитарное отношение учителя к </w:t>
      </w:r>
      <w:proofErr w:type="gramStart"/>
      <w:r w:rsidRPr="00897630">
        <w:t>обучающемуся</w:t>
      </w:r>
      <w:proofErr w:type="gramEnd"/>
      <w:r w:rsidRPr="00897630">
        <w:t>.</w:t>
      </w:r>
    </w:p>
    <w:p w:rsidR="00833F93" w:rsidRPr="00897630" w:rsidRDefault="00833F93" w:rsidP="00833F93">
      <w:pPr>
        <w:ind w:firstLine="454"/>
        <w:jc w:val="both"/>
      </w:pPr>
      <w:r w:rsidRPr="00897630">
        <w:t xml:space="preserve">Анализ педагогического общения позволяет выделить такие виды педагогического стиля, как авторитарный (директивный), демократический и либеральный (попустительский). Отметим, что понятие педагогического стиля рассматривается достаточно широко как стратегия всей педагогической деятельности, где собственно стиль общения с учеником лишь одна из составляющих педагогического стиля. </w:t>
      </w:r>
    </w:p>
    <w:p w:rsidR="00833F93" w:rsidRDefault="00833F93" w:rsidP="00833F93">
      <w:pPr>
        <w:pStyle w:val="a3"/>
        <w:spacing w:before="0" w:beforeAutospacing="0" w:after="0" w:afterAutospacing="0"/>
        <w:ind w:firstLine="454"/>
        <w:jc w:val="both"/>
      </w:pPr>
      <w:r w:rsidRPr="00897630">
        <w:t>Можно выделить две основные позиции педагога — авторитарную и партнёрскую. Партнерская позиция может быть признана адекватной возрастно-психологическим особенностям подростка, задачам развития, в первую, очередь задачам формирования самосознания и чувства взрослости.</w:t>
      </w:r>
    </w:p>
    <w:p w:rsidR="003E6ED4" w:rsidRDefault="003E6ED4" w:rsidP="00833F93">
      <w:pPr>
        <w:pStyle w:val="a3"/>
        <w:spacing w:before="0" w:beforeAutospacing="0" w:after="0" w:afterAutospacing="0"/>
        <w:ind w:firstLine="454"/>
        <w:jc w:val="both"/>
      </w:pPr>
    </w:p>
    <w:p w:rsidR="003E6ED4" w:rsidRDefault="003E6ED4" w:rsidP="00833F93">
      <w:pPr>
        <w:pStyle w:val="a3"/>
        <w:spacing w:before="0" w:beforeAutospacing="0" w:after="0" w:afterAutospacing="0"/>
        <w:ind w:firstLine="454"/>
        <w:jc w:val="both"/>
      </w:pPr>
    </w:p>
    <w:p w:rsidR="003E6ED4" w:rsidRDefault="003E6ED4" w:rsidP="00833F93">
      <w:pPr>
        <w:pStyle w:val="a3"/>
        <w:spacing w:before="0" w:beforeAutospacing="0" w:after="0" w:afterAutospacing="0"/>
        <w:ind w:firstLine="454"/>
        <w:jc w:val="both"/>
      </w:pPr>
    </w:p>
    <w:p w:rsidR="003E6ED4" w:rsidRDefault="003E6ED4" w:rsidP="00833F93">
      <w:pPr>
        <w:pStyle w:val="a3"/>
        <w:spacing w:before="0" w:beforeAutospacing="0" w:after="0" w:afterAutospacing="0"/>
        <w:ind w:firstLine="454"/>
        <w:jc w:val="both"/>
      </w:pPr>
      <w:bookmarkStart w:id="0" w:name="_GoBack"/>
      <w:bookmarkEnd w:id="0"/>
    </w:p>
    <w:p w:rsidR="000B753E" w:rsidRDefault="000B753E" w:rsidP="000B753E">
      <w:pPr>
        <w:pStyle w:val="a3"/>
        <w:spacing w:before="0" w:beforeAutospacing="0" w:after="0" w:afterAutospacing="0"/>
        <w:jc w:val="both"/>
        <w:sectPr w:rsidR="000B753E" w:rsidSect="00092EBB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6ED4" w:rsidRPr="006A6454" w:rsidRDefault="000B753E" w:rsidP="000B753E">
      <w:pPr>
        <w:jc w:val="center"/>
        <w:rPr>
          <w:b/>
        </w:rPr>
      </w:pPr>
      <w:r>
        <w:rPr>
          <w:b/>
        </w:rPr>
        <w:lastRenderedPageBreak/>
        <w:t xml:space="preserve">4.7. </w:t>
      </w:r>
      <w:r w:rsidR="003E6ED4" w:rsidRPr="003E6ED4">
        <w:rPr>
          <w:b/>
        </w:rPr>
        <w:t>Планируемые результаты освоения междисциплинарной программы</w:t>
      </w:r>
      <w:r w:rsidR="00092EBB">
        <w:rPr>
          <w:b/>
        </w:rPr>
        <w:t xml:space="preserve"> </w:t>
      </w:r>
      <w:r w:rsidR="003E6ED4" w:rsidRPr="006A6454">
        <w:rPr>
          <w:b/>
        </w:rPr>
        <w:t>«Формирование универсальных учебных действий»</w:t>
      </w:r>
    </w:p>
    <w:p w:rsidR="003E6ED4" w:rsidRDefault="003E6ED4" w:rsidP="003E6ED4">
      <w:pPr>
        <w:tabs>
          <w:tab w:val="left" w:pos="7091"/>
        </w:tabs>
        <w:jc w:val="both"/>
      </w:pPr>
    </w:p>
    <w:tbl>
      <w:tblPr>
        <w:tblStyle w:val="af1"/>
        <w:tblW w:w="0" w:type="auto"/>
        <w:tblLook w:val="01E0"/>
      </w:tblPr>
      <w:tblGrid>
        <w:gridCol w:w="2379"/>
        <w:gridCol w:w="4906"/>
        <w:gridCol w:w="4447"/>
        <w:gridCol w:w="3054"/>
      </w:tblGrid>
      <w:tr w:rsidR="003E6ED4" w:rsidTr="000B753E">
        <w:tc>
          <w:tcPr>
            <w:tcW w:w="0" w:type="auto"/>
            <w:vAlign w:val="center"/>
          </w:tcPr>
          <w:p w:rsidR="003E6ED4" w:rsidRDefault="003E6ED4" w:rsidP="000B753E">
            <w:pPr>
              <w:jc w:val="center"/>
            </w:pPr>
            <w:r>
              <w:t>Сфера учебных действий</w:t>
            </w:r>
          </w:p>
        </w:tc>
        <w:tc>
          <w:tcPr>
            <w:tcW w:w="0" w:type="auto"/>
            <w:vAlign w:val="center"/>
          </w:tcPr>
          <w:p w:rsidR="003E6ED4" w:rsidRDefault="003E6ED4" w:rsidP="000B753E">
            <w:pPr>
              <w:jc w:val="center"/>
            </w:pPr>
            <w:r>
              <w:t>Выпускник научится</w:t>
            </w:r>
          </w:p>
        </w:tc>
        <w:tc>
          <w:tcPr>
            <w:tcW w:w="4447" w:type="dxa"/>
            <w:vAlign w:val="center"/>
          </w:tcPr>
          <w:p w:rsidR="003E6ED4" w:rsidRDefault="003E6ED4" w:rsidP="000B753E">
            <w:pPr>
              <w:jc w:val="center"/>
            </w:pPr>
            <w:r>
              <w:t>Выпускник получит возможность научиться</w:t>
            </w:r>
          </w:p>
        </w:tc>
        <w:tc>
          <w:tcPr>
            <w:tcW w:w="3054" w:type="dxa"/>
            <w:vAlign w:val="center"/>
          </w:tcPr>
          <w:p w:rsidR="003E6ED4" w:rsidRDefault="003E6ED4" w:rsidP="000B753E">
            <w:pPr>
              <w:jc w:val="center"/>
            </w:pPr>
            <w:r>
              <w:t>Основные формы и методы достижения планируемых результатов</w:t>
            </w:r>
          </w:p>
        </w:tc>
      </w:tr>
      <w:tr w:rsidR="003E6ED4" w:rsidTr="0010657B">
        <w:tc>
          <w:tcPr>
            <w:tcW w:w="11732" w:type="dxa"/>
            <w:gridSpan w:val="3"/>
          </w:tcPr>
          <w:p w:rsidR="003E6ED4" w:rsidRDefault="003E6ED4" w:rsidP="0010657B">
            <w:pPr>
              <w:jc w:val="both"/>
            </w:pPr>
            <w:r>
              <w:t>Личностные УУД</w:t>
            </w:r>
          </w:p>
        </w:tc>
        <w:tc>
          <w:tcPr>
            <w:tcW w:w="3054" w:type="dxa"/>
          </w:tcPr>
          <w:p w:rsidR="003E6ED4" w:rsidRDefault="003E6ED4" w:rsidP="0010657B">
            <w:pPr>
              <w:jc w:val="both"/>
            </w:pPr>
          </w:p>
        </w:tc>
      </w:tr>
      <w:tr w:rsidR="003E6ED4" w:rsidTr="0010657B">
        <w:tc>
          <w:tcPr>
            <w:tcW w:w="0" w:type="auto"/>
          </w:tcPr>
          <w:p w:rsidR="003E6ED4" w:rsidRDefault="003E6ED4" w:rsidP="0010657B">
            <w:r>
              <w:t>- когнитивный компонент</w:t>
            </w:r>
          </w:p>
          <w:p w:rsidR="003E6ED4" w:rsidRDefault="003E6ED4" w:rsidP="0010657B">
            <w:pPr>
              <w:jc w:val="both"/>
            </w:pPr>
          </w:p>
        </w:tc>
        <w:tc>
          <w:tcPr>
            <w:tcW w:w="0" w:type="auto"/>
          </w:tcPr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освоение общекультурного наследия России и общемирового культурного наследия;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 xml:space="preserve">• ориентация в системе моральных норм и ценностей и их </w:t>
            </w:r>
            <w:proofErr w:type="spellStart"/>
            <w:r w:rsidRPr="00B727F7">
              <w:t>иерархизация</w:t>
            </w:r>
            <w:proofErr w:type="spellEnd"/>
            <w:r w:rsidRPr="00B727F7">
              <w:t>, понимание конвенционального характера морали;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lastRenderedPageBreak/>
      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3E6ED4" w:rsidRDefault="003E6ED4" w:rsidP="00092EBB">
            <w:pPr>
              <w:ind w:firstLine="454"/>
              <w:jc w:val="both"/>
            </w:pPr>
            <w:r w:rsidRPr="00B727F7">
      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B727F7">
              <w:t>здоровьесберегающих</w:t>
            </w:r>
            <w:proofErr w:type="spellEnd"/>
            <w:r w:rsidRPr="00B727F7">
              <w:t xml:space="preserve"> технологий; правил поведения в чрезвычайных ситуациях.</w:t>
            </w:r>
          </w:p>
        </w:tc>
        <w:tc>
          <w:tcPr>
            <w:tcW w:w="4447" w:type="dxa"/>
          </w:tcPr>
          <w:p w:rsidR="003E6ED4" w:rsidRDefault="003E6ED4" w:rsidP="0010657B">
            <w:pPr>
              <w:jc w:val="both"/>
            </w:pPr>
          </w:p>
        </w:tc>
        <w:tc>
          <w:tcPr>
            <w:tcW w:w="3054" w:type="dxa"/>
            <w:vMerge w:val="restart"/>
          </w:tcPr>
          <w:p w:rsidR="003E6ED4" w:rsidRDefault="003E6ED4" w:rsidP="0010657B">
            <w:pPr>
              <w:jc w:val="both"/>
            </w:pPr>
            <w:r>
              <w:t>Стандартизованные письменные и устные работы проекты.</w:t>
            </w:r>
          </w:p>
          <w:p w:rsidR="003E6ED4" w:rsidRDefault="003E6ED4" w:rsidP="0010657B">
            <w:pPr>
              <w:jc w:val="both"/>
            </w:pPr>
            <w:r>
              <w:t>Практические работы,</w:t>
            </w:r>
          </w:p>
          <w:p w:rsidR="003E6ED4" w:rsidRDefault="003E6ED4" w:rsidP="0010657B">
            <w:pPr>
              <w:jc w:val="both"/>
            </w:pPr>
            <w:r>
              <w:t>творческие работы.</w:t>
            </w:r>
          </w:p>
          <w:p w:rsidR="003E6ED4" w:rsidRDefault="003E6ED4" w:rsidP="0010657B">
            <w:pPr>
              <w:jc w:val="both"/>
            </w:pPr>
            <w:r>
              <w:t>Самоанализ и самооценка,</w:t>
            </w:r>
          </w:p>
          <w:p w:rsidR="003E6ED4" w:rsidRDefault="003E6ED4" w:rsidP="0010657B">
            <w:pPr>
              <w:jc w:val="both"/>
            </w:pPr>
            <w:r>
              <w:t>Наблюдения.</w:t>
            </w:r>
          </w:p>
        </w:tc>
      </w:tr>
      <w:tr w:rsidR="003E6ED4" w:rsidTr="0010657B">
        <w:tc>
          <w:tcPr>
            <w:tcW w:w="0" w:type="auto"/>
          </w:tcPr>
          <w:p w:rsidR="003E6ED4" w:rsidRDefault="003E6ED4" w:rsidP="0010657B">
            <w:pPr>
              <w:jc w:val="both"/>
            </w:pPr>
            <w:r>
              <w:lastRenderedPageBreak/>
              <w:t>-ценностный и эмоциональный компонент</w:t>
            </w:r>
          </w:p>
          <w:p w:rsidR="003E6ED4" w:rsidRDefault="003E6ED4" w:rsidP="0010657B">
            <w:pPr>
              <w:jc w:val="both"/>
            </w:pPr>
          </w:p>
        </w:tc>
        <w:tc>
          <w:tcPr>
            <w:tcW w:w="0" w:type="auto"/>
          </w:tcPr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гражданский патриотизм, любовь к Родине, чувство гордости за свою страну;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уважение к истории, культурным и историческим памятникам;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эмоционально положительное принятие своей этнической идентичности;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потребность в самовыражении и самореализации, социальном признании;</w:t>
            </w:r>
          </w:p>
          <w:p w:rsidR="003E6ED4" w:rsidRDefault="003E6ED4" w:rsidP="00092EBB">
            <w:pPr>
              <w:ind w:firstLine="454"/>
              <w:jc w:val="both"/>
            </w:pPr>
            <w:r w:rsidRPr="00B727F7">
              <w:lastRenderedPageBreak/>
      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</w:tc>
        <w:tc>
          <w:tcPr>
            <w:tcW w:w="4447" w:type="dxa"/>
          </w:tcPr>
          <w:p w:rsidR="003E6ED4" w:rsidRDefault="003E6ED4" w:rsidP="0010657B">
            <w:pPr>
              <w:jc w:val="both"/>
            </w:pPr>
          </w:p>
        </w:tc>
        <w:tc>
          <w:tcPr>
            <w:tcW w:w="3054" w:type="dxa"/>
            <w:vMerge/>
          </w:tcPr>
          <w:p w:rsidR="003E6ED4" w:rsidRDefault="003E6ED4" w:rsidP="0010657B">
            <w:pPr>
              <w:jc w:val="both"/>
            </w:pPr>
          </w:p>
        </w:tc>
      </w:tr>
      <w:tr w:rsidR="003E6ED4" w:rsidTr="0010657B">
        <w:tc>
          <w:tcPr>
            <w:tcW w:w="0" w:type="auto"/>
          </w:tcPr>
          <w:p w:rsidR="003E6ED4" w:rsidRDefault="003E6ED4" w:rsidP="0010657B">
            <w:pPr>
              <w:jc w:val="both"/>
            </w:pPr>
            <w:r>
              <w:lastRenderedPageBreak/>
              <w:t>-</w:t>
            </w:r>
            <w:proofErr w:type="spellStart"/>
            <w:r>
              <w:t>деятельностный</w:t>
            </w:r>
            <w:proofErr w:type="spellEnd"/>
            <w:r>
              <w:t xml:space="preserve"> (поведенческий) компонент</w:t>
            </w:r>
          </w:p>
        </w:tc>
        <w:tc>
          <w:tcPr>
            <w:tcW w:w="0" w:type="auto"/>
          </w:tcPr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готовность и способность к выполнению норм и требований школьной жизни, прав и обязанностей ученика;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 xml:space="preserve">• 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B727F7">
              <w:t>внеучебных</w:t>
            </w:r>
            <w:proofErr w:type="spellEnd"/>
            <w:r w:rsidRPr="00B727F7">
              <w:t xml:space="preserve"> видах деятельности;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потребность в участии в общественной жизни ближайшего социального окружения, общественно полезной деятельности;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умение строить жизненные планы с учётом конкретных социально-исторических, политических и экономических условий;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 xml:space="preserve">• устойчивый познавательный интерес и становление </w:t>
            </w:r>
            <w:proofErr w:type="spellStart"/>
            <w:r w:rsidRPr="00B727F7">
              <w:t>смыслообразующей</w:t>
            </w:r>
            <w:proofErr w:type="spellEnd"/>
            <w:r w:rsidRPr="00B727F7">
              <w:t xml:space="preserve"> функции познавательного мотива;</w:t>
            </w:r>
          </w:p>
          <w:p w:rsidR="003E6ED4" w:rsidRPr="00B727F7" w:rsidRDefault="003E6ED4" w:rsidP="00092EBB">
            <w:pPr>
              <w:ind w:firstLine="454"/>
              <w:jc w:val="both"/>
            </w:pPr>
            <w:r w:rsidRPr="00B727F7">
              <w:t>• готовность к выбору профильного образования.</w:t>
            </w:r>
          </w:p>
        </w:tc>
        <w:tc>
          <w:tcPr>
            <w:tcW w:w="4447" w:type="dxa"/>
          </w:tcPr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выраженной устойчивой учебно-познавательной мотивации и интереса к учению;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готовности к самообразованию и самовоспитанию;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 xml:space="preserve">адекватной позитивной самооценки и </w:t>
            </w:r>
            <w:proofErr w:type="gramStart"/>
            <w:r w:rsidRPr="00B727F7">
              <w:rPr>
                <w:i/>
              </w:rPr>
              <w:t>Я-концепции</w:t>
            </w:r>
            <w:proofErr w:type="gramEnd"/>
            <w:r w:rsidRPr="00B727F7">
              <w:rPr>
                <w:i/>
              </w:rPr>
              <w:t>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компетентности в реализации основ гражданской идентичности в поступках и деятельности;</w:t>
            </w:r>
          </w:p>
          <w:p w:rsidR="003E6ED4" w:rsidRPr="00B727F7" w:rsidRDefault="003E6ED4" w:rsidP="0010657B">
            <w:pPr>
              <w:tabs>
                <w:tab w:val="left" w:pos="360"/>
              </w:tabs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3E6ED4" w:rsidRPr="00B727F7" w:rsidRDefault="003E6ED4" w:rsidP="0010657B">
            <w:pPr>
              <w:tabs>
                <w:tab w:val="left" w:pos="360"/>
              </w:tabs>
              <w:ind w:firstLine="454"/>
              <w:jc w:val="both"/>
              <w:rPr>
                <w:i/>
              </w:rPr>
            </w:pPr>
            <w:r w:rsidRPr="00B727F7">
              <w:t>• </w:t>
            </w:r>
            <w:proofErr w:type="spellStart"/>
            <w:r w:rsidRPr="00B727F7">
              <w:rPr>
                <w:i/>
              </w:rPr>
              <w:t>эмпатии</w:t>
            </w:r>
            <w:proofErr w:type="spellEnd"/>
            <w:r w:rsidRPr="00B727F7">
              <w:rPr>
                <w:i/>
              </w:rPr>
              <w:t xml:space="preserve"> как осознанного понимания и сопереживания чувствам других, </w:t>
            </w:r>
            <w:proofErr w:type="gramStart"/>
            <w:r w:rsidRPr="00B727F7">
              <w:rPr>
                <w:i/>
              </w:rPr>
              <w:t>выражающейся</w:t>
            </w:r>
            <w:proofErr w:type="gramEnd"/>
            <w:r w:rsidRPr="00B727F7">
              <w:rPr>
                <w:i/>
              </w:rPr>
              <w:t xml:space="preserve"> в поступках, направленных на помощь и обеспечение благополучия.</w:t>
            </w:r>
          </w:p>
          <w:p w:rsidR="003E6ED4" w:rsidRDefault="003E6ED4" w:rsidP="0010657B">
            <w:pPr>
              <w:jc w:val="both"/>
            </w:pPr>
          </w:p>
        </w:tc>
        <w:tc>
          <w:tcPr>
            <w:tcW w:w="3054" w:type="dxa"/>
            <w:vMerge/>
          </w:tcPr>
          <w:p w:rsidR="003E6ED4" w:rsidRDefault="003E6ED4" w:rsidP="0010657B">
            <w:pPr>
              <w:jc w:val="both"/>
            </w:pPr>
          </w:p>
        </w:tc>
      </w:tr>
      <w:tr w:rsidR="003E6ED4" w:rsidTr="0010657B">
        <w:tc>
          <w:tcPr>
            <w:tcW w:w="0" w:type="auto"/>
          </w:tcPr>
          <w:p w:rsidR="003E6ED4" w:rsidRDefault="003E6ED4" w:rsidP="0010657B">
            <w:pPr>
              <w:jc w:val="both"/>
            </w:pPr>
            <w:r>
              <w:lastRenderedPageBreak/>
              <w:t>Регулятивные УУД</w:t>
            </w:r>
          </w:p>
        </w:tc>
        <w:tc>
          <w:tcPr>
            <w:tcW w:w="0" w:type="auto"/>
          </w:tcPr>
          <w:p w:rsidR="003E6ED4" w:rsidRPr="00B727F7" w:rsidRDefault="003E6ED4" w:rsidP="0010657B">
            <w:pPr>
              <w:ind w:firstLine="454"/>
              <w:jc w:val="both"/>
            </w:pPr>
            <w:r w:rsidRPr="00B727F7"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B727F7">
              <w:t>в</w:t>
            </w:r>
            <w:proofErr w:type="gramEnd"/>
            <w:r w:rsidRPr="00B727F7">
              <w:t xml:space="preserve"> познавательную;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планировать пути достижения целей;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 xml:space="preserve">• устанавливать целевые приоритеты; 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уметь самостоятельно контролировать своё время и управлять им;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принимать решения в проблемной ситуации на основе переговоров;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</w:t>
            </w:r>
            <w:r w:rsidRPr="00B727F7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B727F7">
              <w:t>; актуальный контроль на уровне произвольного внимания;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</w:t>
            </w:r>
            <w:r w:rsidRPr="00B727F7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B727F7">
              <w:rPr>
                <w:iCs/>
              </w:rPr>
              <w:t>исполнение</w:t>
            </w:r>
            <w:proofErr w:type="gramEnd"/>
            <w:r w:rsidRPr="00B727F7">
              <w:rPr>
                <w:iCs/>
              </w:rPr>
              <w:t xml:space="preserve"> как в конце действия, так и по ходу его реализации;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основам прогнозирования как предвидения будущих событий и развития процесса.</w:t>
            </w:r>
          </w:p>
          <w:p w:rsidR="003E6ED4" w:rsidRDefault="003E6ED4" w:rsidP="0010657B">
            <w:pPr>
              <w:jc w:val="both"/>
            </w:pPr>
          </w:p>
        </w:tc>
        <w:tc>
          <w:tcPr>
            <w:tcW w:w="4447" w:type="dxa"/>
          </w:tcPr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самостоятельно ставить новые учебные цели и задачи;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построению жизненных планов во временно</w:t>
            </w:r>
            <w:r w:rsidRPr="00B727F7">
              <w:rPr>
                <w:rFonts w:ascii="PhoneticNewton" w:hAnsi="PhoneticNewton"/>
                <w:i/>
              </w:rPr>
              <w:t>2</w:t>
            </w:r>
            <w:r w:rsidRPr="00B727F7">
              <w:rPr>
                <w:i/>
              </w:rPr>
              <w:t>й перспективе;</w:t>
            </w:r>
          </w:p>
          <w:p w:rsidR="003E6ED4" w:rsidRPr="00B727F7" w:rsidRDefault="003E6ED4" w:rsidP="0010657B">
            <w:pPr>
              <w:pStyle w:val="af2"/>
              <w:spacing w:after="0"/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3E6ED4" w:rsidRPr="00B727F7" w:rsidRDefault="003E6ED4" w:rsidP="0010657B">
            <w:pPr>
              <w:pStyle w:val="af2"/>
              <w:spacing w:after="0"/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выделять альтернативные способы достижения цели и выбирать наиболее эффективный способ;</w:t>
            </w:r>
          </w:p>
          <w:p w:rsidR="003E6ED4" w:rsidRPr="00B727F7" w:rsidRDefault="003E6ED4" w:rsidP="0010657B">
            <w:pPr>
              <w:pStyle w:val="af2"/>
              <w:spacing w:after="0"/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 xml:space="preserve">основам </w:t>
            </w:r>
            <w:proofErr w:type="spellStart"/>
            <w:r w:rsidRPr="00B727F7">
              <w:rPr>
                <w:i/>
              </w:rPr>
              <w:t>саморегуляции</w:t>
            </w:r>
            <w:proofErr w:type="spellEnd"/>
            <w:r w:rsidRPr="00B727F7">
              <w:rPr>
                <w:i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3E6ED4" w:rsidRPr="00B727F7" w:rsidRDefault="003E6ED4" w:rsidP="0010657B">
            <w:pPr>
              <w:pStyle w:val="af2"/>
              <w:spacing w:after="0"/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3E6ED4" w:rsidRPr="00B727F7" w:rsidRDefault="003E6ED4" w:rsidP="0010657B">
            <w:pPr>
              <w:pStyle w:val="af2"/>
              <w:spacing w:after="0"/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3E6ED4" w:rsidRPr="00B727F7" w:rsidRDefault="003E6ED4" w:rsidP="0010657B">
            <w:pPr>
              <w:pStyle w:val="a6"/>
              <w:spacing w:line="240" w:lineRule="auto"/>
              <w:rPr>
                <w:i/>
                <w:sz w:val="24"/>
                <w:szCs w:val="24"/>
              </w:rPr>
            </w:pPr>
            <w:r w:rsidRPr="00B727F7">
              <w:rPr>
                <w:sz w:val="24"/>
                <w:szCs w:val="24"/>
              </w:rPr>
              <w:t>• </w:t>
            </w:r>
            <w:r w:rsidRPr="00B727F7">
              <w:rPr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3E6ED4" w:rsidRPr="00B727F7" w:rsidRDefault="003E6ED4" w:rsidP="0010657B">
            <w:pPr>
              <w:pStyle w:val="af2"/>
              <w:spacing w:after="0"/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 xml:space="preserve">основам </w:t>
            </w:r>
            <w:proofErr w:type="spellStart"/>
            <w:r w:rsidRPr="00B727F7">
              <w:rPr>
                <w:i/>
              </w:rPr>
              <w:t>саморегуляции</w:t>
            </w:r>
            <w:proofErr w:type="spellEnd"/>
            <w:r w:rsidRPr="00B727F7">
              <w:rPr>
                <w:i/>
              </w:rPr>
              <w:t xml:space="preserve"> эмоциональных состояний;</w:t>
            </w:r>
          </w:p>
          <w:p w:rsidR="003E6ED4" w:rsidRPr="00092EBB" w:rsidRDefault="003E6ED4" w:rsidP="00092EBB">
            <w:pPr>
              <w:pStyle w:val="af2"/>
              <w:spacing w:after="0"/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 xml:space="preserve">прилагать волевые усилия и </w:t>
            </w:r>
            <w:r w:rsidRPr="00B727F7">
              <w:rPr>
                <w:i/>
              </w:rPr>
              <w:lastRenderedPageBreak/>
              <w:t>преодолевать трудности и препятствия на пути достижения целей.</w:t>
            </w:r>
          </w:p>
        </w:tc>
        <w:tc>
          <w:tcPr>
            <w:tcW w:w="3054" w:type="dxa"/>
            <w:vMerge/>
          </w:tcPr>
          <w:p w:rsidR="003E6ED4" w:rsidRDefault="003E6ED4" w:rsidP="0010657B">
            <w:pPr>
              <w:jc w:val="both"/>
            </w:pPr>
          </w:p>
        </w:tc>
      </w:tr>
      <w:tr w:rsidR="003E6ED4" w:rsidTr="0010657B">
        <w:tc>
          <w:tcPr>
            <w:tcW w:w="0" w:type="auto"/>
          </w:tcPr>
          <w:p w:rsidR="003E6ED4" w:rsidRDefault="003E6ED4" w:rsidP="0010657B">
            <w:pPr>
              <w:jc w:val="both"/>
            </w:pPr>
            <w:r>
              <w:lastRenderedPageBreak/>
              <w:t>Познавательные УУД</w:t>
            </w:r>
          </w:p>
        </w:tc>
        <w:tc>
          <w:tcPr>
            <w:tcW w:w="0" w:type="auto"/>
          </w:tcPr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основам реализации проектно-исследовательской деятельности;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проводить наблюдение и эксперимент под руководством учителя;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осуществлять расширенный поиск информации с использованием ресурсов библиотек и Интернета;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создавать и преобразовывать модели и схемы для решения задач;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давать определение понятиям;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устанавливать причинно-следственные связи;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осуществлять логическую операцию установления родовидовых отношений, ограничение понятия;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 xml:space="preserve">• осуществлять сравнение, </w:t>
            </w:r>
            <w:proofErr w:type="spellStart"/>
            <w:r w:rsidRPr="00B727F7">
              <w:t>сериацию</w:t>
            </w:r>
            <w:proofErr w:type="spellEnd"/>
            <w:r w:rsidRPr="00B727F7"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строить классификацию на основе дихотомического деления (на основе отрицания);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lastRenderedPageBreak/>
              <w:t xml:space="preserve">• строить </w:t>
            </w:r>
            <w:proofErr w:type="gramStart"/>
            <w:r w:rsidRPr="00B727F7">
              <w:t>логическое рассуждение</w:t>
            </w:r>
            <w:proofErr w:type="gramEnd"/>
            <w:r w:rsidRPr="00B727F7">
              <w:t>, включающее установление причинно-следственных связей;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объяснять явления, процессы, связи и отношения, выявляемые в ходе исследования;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основам ознакомительного, изучающего, усваивающего и поискового чтения;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3E6ED4" w:rsidRPr="00092EBB" w:rsidRDefault="003E6ED4" w:rsidP="00092EBB">
            <w:pPr>
              <w:ind w:firstLine="454"/>
              <w:jc w:val="both"/>
              <w:rPr>
                <w:b/>
              </w:rPr>
            </w:pPr>
            <w:r w:rsidRPr="00B727F7"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4447" w:type="dxa"/>
          </w:tcPr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lastRenderedPageBreak/>
              <w:t>• </w:t>
            </w:r>
            <w:r w:rsidRPr="00B727F7">
              <w:rPr>
                <w:i/>
              </w:rPr>
              <w:t>основам рефлексивного чтения;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ставить проблему, аргументировать её актуальность;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выдвигать гипотезы о связях и закономерностях событий, процессов, объектов;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организовывать исследование с целью проверки гипотез;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</w:t>
            </w:r>
            <w:r w:rsidRPr="00B727F7">
              <w:rPr>
                <w:i/>
              </w:rPr>
              <w:t>делать умозаключения (</w:t>
            </w:r>
            <w:proofErr w:type="gramStart"/>
            <w:r w:rsidRPr="00B727F7">
              <w:rPr>
                <w:i/>
              </w:rPr>
              <w:t>индуктивное</w:t>
            </w:r>
            <w:proofErr w:type="gramEnd"/>
            <w:r w:rsidRPr="00B727F7">
              <w:rPr>
                <w:i/>
              </w:rPr>
              <w:t xml:space="preserve"> и по аналогии) и выводы на основе аргументации.</w:t>
            </w:r>
          </w:p>
          <w:p w:rsidR="003E6ED4" w:rsidRDefault="003E6ED4" w:rsidP="0010657B">
            <w:pPr>
              <w:jc w:val="both"/>
            </w:pPr>
          </w:p>
        </w:tc>
        <w:tc>
          <w:tcPr>
            <w:tcW w:w="3054" w:type="dxa"/>
            <w:vMerge/>
          </w:tcPr>
          <w:p w:rsidR="003E6ED4" w:rsidRDefault="003E6ED4" w:rsidP="0010657B">
            <w:pPr>
              <w:jc w:val="both"/>
            </w:pPr>
          </w:p>
        </w:tc>
      </w:tr>
      <w:tr w:rsidR="003E6ED4" w:rsidTr="0010657B">
        <w:tc>
          <w:tcPr>
            <w:tcW w:w="0" w:type="auto"/>
          </w:tcPr>
          <w:p w:rsidR="003E6ED4" w:rsidRDefault="003E6ED4" w:rsidP="0010657B">
            <w:pPr>
              <w:jc w:val="both"/>
            </w:pPr>
            <w:r>
              <w:lastRenderedPageBreak/>
              <w:t>Коммуникативные УУД</w:t>
            </w:r>
          </w:p>
        </w:tc>
        <w:tc>
          <w:tcPr>
            <w:tcW w:w="0" w:type="auto"/>
          </w:tcPr>
          <w:p w:rsidR="003E6ED4" w:rsidRPr="00B727F7" w:rsidRDefault="003E6ED4" w:rsidP="0010657B">
            <w:pPr>
              <w:pStyle w:val="af2"/>
              <w:spacing w:after="0"/>
              <w:ind w:firstLine="454"/>
              <w:jc w:val="both"/>
              <w:rPr>
                <w:bCs/>
              </w:rPr>
            </w:pPr>
            <w:r w:rsidRPr="00B727F7">
              <w:t>• учитывать разные мнения и стремиться к координации различных позиций в сотрудничестве;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E6ED4" w:rsidRPr="00B727F7" w:rsidRDefault="003E6ED4" w:rsidP="0010657B">
            <w:pPr>
              <w:shd w:val="clear" w:color="auto" w:fill="FFFFFF"/>
              <w:tabs>
                <w:tab w:val="left" w:pos="571"/>
              </w:tabs>
              <w:ind w:firstLine="454"/>
              <w:jc w:val="both"/>
            </w:pPr>
            <w:r w:rsidRPr="00B727F7">
              <w:t>• устанавливать и сравнивать разные точки зрения, прежде чем принимать решения и делать выбор;</w:t>
            </w:r>
          </w:p>
          <w:p w:rsidR="003E6ED4" w:rsidRPr="00B727F7" w:rsidRDefault="003E6ED4" w:rsidP="0010657B">
            <w:pPr>
              <w:pStyle w:val="1"/>
              <w:ind w:firstLine="454"/>
              <w:rPr>
                <w:sz w:val="24"/>
                <w:szCs w:val="24"/>
              </w:rPr>
            </w:pPr>
            <w:r w:rsidRPr="00B727F7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lastRenderedPageBreak/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осуществлять взаимный контроль и оказывать в сотрудничестве необходимую взаимопомощь;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адекватно использовать речь для планирования и регуляции своей деятельности;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осуществлять контроль, коррекцию, оценку действий партнёра, уметь убеждать;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rStyle w:val="af4"/>
                <w:rFonts w:eastAsia="@Arial Unicode MS"/>
                <w:b w:val="0"/>
                <w:bCs w:val="0"/>
              </w:rPr>
              <w:t>работать в группе —</w:t>
            </w:r>
            <w:r w:rsidRPr="00B727F7"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основам коммуникативной рефлексии;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 xml:space="preserve">• отображать в речи (описание, </w:t>
            </w:r>
            <w:r w:rsidRPr="00B727F7">
              <w:lastRenderedPageBreak/>
              <w:t xml:space="preserve">объяснение) содержание совершаемых </w:t>
            </w:r>
            <w:proofErr w:type="gramStart"/>
            <w:r w:rsidRPr="00B727F7">
              <w:t>действий</w:t>
            </w:r>
            <w:proofErr w:type="gramEnd"/>
            <w:r w:rsidRPr="00B727F7">
              <w:t xml:space="preserve"> как в форме громкой социализированной речи, так и в форме внутренней речи.</w:t>
            </w:r>
          </w:p>
          <w:p w:rsidR="003E6ED4" w:rsidRDefault="003E6ED4" w:rsidP="0010657B">
            <w:pPr>
              <w:jc w:val="both"/>
            </w:pPr>
          </w:p>
        </w:tc>
        <w:tc>
          <w:tcPr>
            <w:tcW w:w="4447" w:type="dxa"/>
          </w:tcPr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proofErr w:type="gramStart"/>
            <w:r w:rsidRPr="00B727F7">
              <w:lastRenderedPageBreak/>
              <w:t>• </w:t>
            </w:r>
            <w:r w:rsidRPr="00B727F7">
              <w:rPr>
                <w:i/>
              </w:rPr>
              <w:t>учитывать и координировать отличные от собственной позиции других людей в сотрудничестве;</w:t>
            </w:r>
            <w:proofErr w:type="gramEnd"/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учитывать разные мнения и интересы и обосновывать собственную позицию;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понимать относительность мнений и подходов к решению проблемы;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</w:t>
            </w:r>
            <w:r w:rsidRPr="00B727F7">
              <w:rPr>
                <w:i/>
              </w:rPr>
              <w:lastRenderedPageBreak/>
              <w:t>решению в совместной деятельности, в том числе в ситуации столкновения интересов;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брать на себя инициативу в организации совместного действия (деловое лидерство);</w:t>
            </w:r>
          </w:p>
          <w:p w:rsidR="003E6ED4" w:rsidRPr="00B727F7" w:rsidRDefault="003E6ED4" w:rsidP="0010657B">
            <w:pPr>
              <w:shd w:val="clear" w:color="auto" w:fill="FFFFFF"/>
              <w:ind w:firstLine="454"/>
              <w:jc w:val="both"/>
            </w:pPr>
            <w:r w:rsidRPr="00B727F7">
              <w:t>• </w:t>
            </w:r>
            <w:r w:rsidRPr="00B727F7">
              <w:rPr>
                <w:i/>
              </w:rPr>
              <w:t>оказывать поддержку и содействие тем, от кого зависит достижение цели в совместной деятельности</w:t>
            </w:r>
            <w:r w:rsidRPr="00B727F7">
              <w:t xml:space="preserve">; 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3E6ED4" w:rsidRPr="00B727F7" w:rsidRDefault="003E6ED4" w:rsidP="0010657B">
            <w:pPr>
              <w:ind w:firstLine="454"/>
              <w:jc w:val="both"/>
            </w:pPr>
            <w:r w:rsidRPr="00B727F7">
              <w:t>• </w:t>
            </w:r>
            <w:r w:rsidRPr="00B727F7">
              <w:rPr>
                <w:i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  <w:r w:rsidRPr="00B727F7">
              <w:t>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b/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3E6ED4" w:rsidRPr="00B727F7" w:rsidRDefault="003E6ED4" w:rsidP="0010657B">
            <w:pPr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</w:t>
            </w:r>
            <w:r w:rsidRPr="00B727F7">
              <w:rPr>
                <w:i/>
              </w:rPr>
              <w:lastRenderedPageBreak/>
              <w:t>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3E6ED4" w:rsidRPr="00B727F7" w:rsidRDefault="003E6ED4" w:rsidP="0010657B">
            <w:pPr>
              <w:shd w:val="clear" w:color="auto" w:fill="FFFFFF"/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3E6ED4" w:rsidRPr="00092EBB" w:rsidRDefault="003E6ED4" w:rsidP="00092EBB">
            <w:pPr>
              <w:shd w:val="clear" w:color="auto" w:fill="FFFFFF"/>
              <w:ind w:firstLine="454"/>
              <w:jc w:val="both"/>
              <w:rPr>
                <w:i/>
              </w:rPr>
            </w:pPr>
            <w:r w:rsidRPr="00B727F7">
              <w:t>• </w:t>
            </w:r>
            <w:r w:rsidRPr="00B727F7">
              <w:rPr>
                <w:i/>
              </w:rPr>
      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</w:tc>
        <w:tc>
          <w:tcPr>
            <w:tcW w:w="3054" w:type="dxa"/>
            <w:vMerge/>
          </w:tcPr>
          <w:p w:rsidR="003E6ED4" w:rsidRDefault="003E6ED4" w:rsidP="0010657B">
            <w:pPr>
              <w:jc w:val="both"/>
            </w:pPr>
          </w:p>
        </w:tc>
      </w:tr>
    </w:tbl>
    <w:p w:rsidR="003E6ED4" w:rsidRPr="00897630" w:rsidRDefault="003E6ED4" w:rsidP="00833F93">
      <w:pPr>
        <w:pStyle w:val="a3"/>
        <w:spacing w:before="0" w:beforeAutospacing="0" w:after="0" w:afterAutospacing="0"/>
        <w:ind w:firstLine="454"/>
        <w:jc w:val="both"/>
      </w:pPr>
    </w:p>
    <w:sectPr w:rsidR="003E6ED4" w:rsidRPr="00897630" w:rsidSect="000B7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E3" w:rsidRDefault="00322CE3" w:rsidP="00322CE3">
      <w:r>
        <w:separator/>
      </w:r>
    </w:p>
  </w:endnote>
  <w:endnote w:type="continuationSeparator" w:id="1">
    <w:p w:rsidR="00322CE3" w:rsidRDefault="00322CE3" w:rsidP="0032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honeticNewton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966213"/>
      <w:docPartObj>
        <w:docPartGallery w:val="Page Numbers (Bottom of Page)"/>
        <w:docPartUnique/>
      </w:docPartObj>
    </w:sdtPr>
    <w:sdtContent>
      <w:p w:rsidR="00322CE3" w:rsidRDefault="00A65A62">
        <w:pPr>
          <w:pStyle w:val="ae"/>
          <w:jc w:val="right"/>
        </w:pPr>
        <w:r>
          <w:fldChar w:fldCharType="begin"/>
        </w:r>
        <w:r w:rsidR="00322CE3">
          <w:instrText>PAGE   \* MERGEFORMAT</w:instrText>
        </w:r>
        <w:r>
          <w:fldChar w:fldCharType="separate"/>
        </w:r>
        <w:r w:rsidR="00321EF3">
          <w:rPr>
            <w:noProof/>
          </w:rPr>
          <w:t>9</w:t>
        </w:r>
        <w:r>
          <w:fldChar w:fldCharType="end"/>
        </w:r>
      </w:p>
    </w:sdtContent>
  </w:sdt>
  <w:p w:rsidR="00322CE3" w:rsidRDefault="00322C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E3" w:rsidRDefault="00322CE3" w:rsidP="00322CE3">
      <w:r>
        <w:separator/>
      </w:r>
    </w:p>
  </w:footnote>
  <w:footnote w:type="continuationSeparator" w:id="1">
    <w:p w:rsidR="00322CE3" w:rsidRDefault="00322CE3" w:rsidP="00322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9D1"/>
    <w:multiLevelType w:val="hybridMultilevel"/>
    <w:tmpl w:val="7A0C9ED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4F6569D"/>
    <w:multiLevelType w:val="hybridMultilevel"/>
    <w:tmpl w:val="07B6225E"/>
    <w:lvl w:ilvl="0" w:tplc="F7CAA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8A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2D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0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4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4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63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4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8DB"/>
    <w:rsid w:val="00092EBB"/>
    <w:rsid w:val="000B753E"/>
    <w:rsid w:val="00321EF3"/>
    <w:rsid w:val="00322CE3"/>
    <w:rsid w:val="003E6ED4"/>
    <w:rsid w:val="00792BD7"/>
    <w:rsid w:val="00833BB6"/>
    <w:rsid w:val="00833F93"/>
    <w:rsid w:val="009D4AC9"/>
    <w:rsid w:val="00A65A62"/>
    <w:rsid w:val="00CE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3F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833F93"/>
    <w:pPr>
      <w:spacing w:before="100" w:beforeAutospacing="1" w:after="100" w:afterAutospacing="1"/>
    </w:pPr>
  </w:style>
  <w:style w:type="paragraph" w:styleId="a4">
    <w:name w:val="footnote text"/>
    <w:aliases w:val="Знак6,F1"/>
    <w:basedOn w:val="a"/>
    <w:link w:val="a5"/>
    <w:unhideWhenUsed/>
    <w:rsid w:val="00833F93"/>
    <w:pPr>
      <w:widowControl w:val="0"/>
      <w:ind w:firstLine="400"/>
      <w:jc w:val="both"/>
    </w:pPr>
  </w:style>
  <w:style w:type="character" w:customStyle="1" w:styleId="a5">
    <w:name w:val="Текст сноски Знак"/>
    <w:aliases w:val="Знак6 Знак,F1 Знак"/>
    <w:basedOn w:val="a0"/>
    <w:link w:val="a4"/>
    <w:rsid w:val="0083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833F9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6">
    <w:name w:val="А_основной"/>
    <w:basedOn w:val="a"/>
    <w:link w:val="a7"/>
    <w:qFormat/>
    <w:rsid w:val="00833F9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rsid w:val="00833F93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33F93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833F9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833F93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833F9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33F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22C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22C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92BD7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table" w:styleId="af1">
    <w:name w:val="Table Grid"/>
    <w:basedOn w:val="a1"/>
    <w:rsid w:val="003E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3"/>
    <w:rsid w:val="003E6ED4"/>
    <w:pPr>
      <w:spacing w:after="120"/>
    </w:p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2"/>
    <w:rsid w:val="003E6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3E6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3F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833F93"/>
    <w:pPr>
      <w:spacing w:before="100" w:beforeAutospacing="1" w:after="100" w:afterAutospacing="1"/>
    </w:pPr>
  </w:style>
  <w:style w:type="paragraph" w:styleId="a4">
    <w:name w:val="footnote text"/>
    <w:aliases w:val="Знак6,F1"/>
    <w:basedOn w:val="a"/>
    <w:link w:val="a5"/>
    <w:unhideWhenUsed/>
    <w:rsid w:val="00833F93"/>
    <w:pPr>
      <w:widowControl w:val="0"/>
      <w:ind w:firstLine="400"/>
      <w:jc w:val="both"/>
    </w:pPr>
  </w:style>
  <w:style w:type="character" w:customStyle="1" w:styleId="a5">
    <w:name w:val="Текст сноски Знак"/>
    <w:aliases w:val="Знак6 Знак,F1 Знак"/>
    <w:basedOn w:val="a0"/>
    <w:link w:val="a4"/>
    <w:rsid w:val="0083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833F9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6">
    <w:name w:val="А_основной"/>
    <w:basedOn w:val="a"/>
    <w:link w:val="a7"/>
    <w:qFormat/>
    <w:rsid w:val="00833F9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rsid w:val="00833F93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33F93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833F9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833F93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833F9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33F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22C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22C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92BD7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table" w:styleId="af1">
    <w:name w:val="Table Grid"/>
    <w:basedOn w:val="a1"/>
    <w:rsid w:val="003E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3"/>
    <w:rsid w:val="003E6ED4"/>
    <w:pPr>
      <w:spacing w:after="120"/>
    </w:p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2"/>
    <w:rsid w:val="003E6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3E6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4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8857</Words>
  <Characters>50491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4</cp:revision>
  <dcterms:created xsi:type="dcterms:W3CDTF">2013-03-24T07:33:00Z</dcterms:created>
  <dcterms:modified xsi:type="dcterms:W3CDTF">2015-02-11T13:53:00Z</dcterms:modified>
</cp:coreProperties>
</file>